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159A" w14:textId="3AC0B168" w:rsidR="0001091A" w:rsidRPr="00A95146" w:rsidRDefault="00A95146" w:rsidP="00A95146">
      <w:pPr>
        <w:jc w:val="center"/>
        <w:rPr>
          <w:rFonts w:ascii="Century Gothic" w:hAnsi="Century Gothic"/>
          <w:lang w:val="es-ES"/>
        </w:rPr>
      </w:pPr>
      <w:r w:rsidRPr="00A95146">
        <w:rPr>
          <w:rFonts w:ascii="Century Gothic" w:hAnsi="Century Gothic"/>
          <w:lang w:val="es-ES"/>
        </w:rPr>
        <w:t xml:space="preserve">IDEAS </w:t>
      </w:r>
      <w:proofErr w:type="gramStart"/>
      <w:r w:rsidRPr="00A95146">
        <w:rPr>
          <w:rFonts w:ascii="Century Gothic" w:hAnsi="Century Gothic"/>
          <w:lang w:val="es-ES"/>
        </w:rPr>
        <w:t>EXTRA PRIMARIA</w:t>
      </w:r>
      <w:proofErr w:type="gramEnd"/>
    </w:p>
    <w:p w14:paraId="0D62A64C" w14:textId="75495E77" w:rsidR="00A95146" w:rsidRDefault="00A95146" w:rsidP="00A95146">
      <w:pPr>
        <w:jc w:val="center"/>
        <w:rPr>
          <w:rFonts w:ascii="Century Gothic" w:hAnsi="Century Gothic"/>
          <w:lang w:val="es-ES"/>
        </w:rPr>
      </w:pPr>
      <w:r w:rsidRPr="00A95146">
        <w:rPr>
          <w:rFonts w:ascii="Century Gothic" w:hAnsi="Century Gothic"/>
          <w:lang w:val="es-ES"/>
        </w:rPr>
        <w:t>SEMANA 2 ENERO</w:t>
      </w:r>
    </w:p>
    <w:p w14:paraId="1AB9E3C2" w14:textId="77777777" w:rsidR="007E10C7" w:rsidRPr="00A95146" w:rsidRDefault="007E10C7" w:rsidP="00A95146">
      <w:pPr>
        <w:jc w:val="center"/>
        <w:rPr>
          <w:rFonts w:ascii="Century Gothic" w:hAnsi="Century Gothic"/>
          <w:lang w:val="es-ES"/>
        </w:rPr>
      </w:pPr>
    </w:p>
    <w:p w14:paraId="6FB3E477" w14:textId="77777777" w:rsidR="003011CF" w:rsidRDefault="003011CF" w:rsidP="00012874">
      <w:pPr>
        <w:ind w:left="-90"/>
        <w:rPr>
          <w:rStyle w:val="None"/>
          <w:rFonts w:ascii="Century Gothic" w:hAnsi="Century Gothic"/>
          <w:b/>
          <w:sz w:val="22"/>
          <w:szCs w:val="22"/>
        </w:rPr>
      </w:pPr>
    </w:p>
    <w:p w14:paraId="646EE5E2" w14:textId="53D4DD40" w:rsidR="00012874" w:rsidRDefault="003011CF" w:rsidP="00012874">
      <w:pPr>
        <w:pStyle w:val="Prrafodelista"/>
        <w:numPr>
          <w:ilvl w:val="0"/>
          <w:numId w:val="5"/>
        </w:numPr>
        <w:rPr>
          <w:rStyle w:val="None"/>
          <w:rFonts w:ascii="Century Gothic" w:hAnsi="Century Gothic"/>
          <w:b/>
          <w:sz w:val="22"/>
          <w:szCs w:val="22"/>
        </w:rPr>
      </w:pPr>
      <w:r w:rsidRPr="00135937">
        <w:rPr>
          <w:rStyle w:val="None"/>
          <w:rFonts w:ascii="Century Gothic" w:hAnsi="Century Gothic"/>
          <w:b/>
          <w:sz w:val="22"/>
          <w:szCs w:val="22"/>
        </w:rPr>
        <w:t xml:space="preserve">Versísulo del mes </w:t>
      </w:r>
    </w:p>
    <w:p w14:paraId="2838B06D" w14:textId="77777777" w:rsidR="00135937" w:rsidRPr="00135937" w:rsidRDefault="00135937" w:rsidP="00135937">
      <w:pPr>
        <w:pStyle w:val="Prrafodelista"/>
        <w:ind w:left="270"/>
        <w:rPr>
          <w:rStyle w:val="None"/>
          <w:rFonts w:ascii="Century Gothic" w:hAnsi="Century Gothic"/>
          <w:b/>
          <w:sz w:val="22"/>
          <w:szCs w:val="22"/>
        </w:rPr>
      </w:pPr>
    </w:p>
    <w:p w14:paraId="0D75FB14" w14:textId="0ECC42CD" w:rsidR="00012874" w:rsidRPr="00D80811" w:rsidRDefault="00012874" w:rsidP="00012874">
      <w:pP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b/>
          <w:sz w:val="22"/>
          <w:szCs w:val="22"/>
        </w:rPr>
        <w:t>Qué necesitas:</w:t>
      </w:r>
      <w:r w:rsidRPr="00D80811">
        <w:rPr>
          <w:rStyle w:val="Hyperlink0"/>
          <w:rFonts w:ascii="Century Gothic" w:hAnsi="Century Gothic"/>
        </w:rPr>
        <w:t xml:space="preserve"> </w:t>
      </w:r>
      <w:r w:rsidR="00135937">
        <w:rPr>
          <w:rStyle w:val="None"/>
          <w:rFonts w:ascii="Century Gothic" w:hAnsi="Century Gothic"/>
          <w:sz w:val="22"/>
          <w:szCs w:val="22"/>
        </w:rPr>
        <w:t>Imprimir material extra, tijeras</w:t>
      </w:r>
    </w:p>
    <w:p w14:paraId="022DD7EE" w14:textId="77777777" w:rsidR="00012874" w:rsidRPr="00D80811" w:rsidRDefault="00012874" w:rsidP="00012874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3C178A3" w14:textId="77777777" w:rsidR="00012874" w:rsidRPr="00D80811" w:rsidRDefault="00012874" w:rsidP="00012874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D80811">
        <w:rPr>
          <w:rStyle w:val="None"/>
          <w:rFonts w:ascii="Century Gothic" w:hAnsi="Century Gothic"/>
          <w:b/>
          <w:sz w:val="22"/>
          <w:szCs w:val="22"/>
        </w:rPr>
        <w:t>Qué debes hacer:</w:t>
      </w:r>
    </w:p>
    <w:p w14:paraId="00FC20C1" w14:textId="1DFBE9DA" w:rsidR="00012874" w:rsidRPr="00D80811" w:rsidRDefault="00012874" w:rsidP="0001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Dale a </w:t>
      </w:r>
      <w:r w:rsidR="00135937">
        <w:rPr>
          <w:rStyle w:val="None"/>
          <w:rFonts w:ascii="Century Gothic" w:hAnsi="Century Gothic"/>
          <w:sz w:val="22"/>
          <w:szCs w:val="22"/>
        </w:rPr>
        <w:t>cada niño una hoja de actividad y que recorten las tarjetas.</w:t>
      </w:r>
    </w:p>
    <w:p w14:paraId="63814FC6" w14:textId="6F763937" w:rsidR="00012874" w:rsidRPr="00D80811" w:rsidRDefault="00135937" w:rsidP="0001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>Cada una que recorten la van poniendo boca abajo, solamete deben dejar con el texto hacia arriba la que dice: “Mediante su”</w:t>
      </w:r>
    </w:p>
    <w:p w14:paraId="72DE3997" w14:textId="77777777" w:rsidR="00012874" w:rsidRPr="00D80811" w:rsidRDefault="00012874" w:rsidP="0001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Coloca todos los materiales de protección, tijeras y cinta adhesiva. </w:t>
      </w:r>
    </w:p>
    <w:p w14:paraId="08F1E9B7" w14:textId="6EE3115A" w:rsidR="00012874" w:rsidRPr="00D80811" w:rsidRDefault="00135937" w:rsidP="0001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>Cuando terminen de recortar todas van a ir “destapando” una por una de las tarjetas, si es el texto que sigue de versiculo la conswervan si no lo es la vueven a tapar y siguen buscando, asi sucesivamente hasta encontrar todo el versiculo y lo ponen en orden.</w:t>
      </w:r>
      <w:r w:rsidR="00012874" w:rsidRPr="00D80811">
        <w:rPr>
          <w:rStyle w:val="None"/>
          <w:rFonts w:ascii="Century Gothic" w:hAnsi="Century Gothic"/>
          <w:sz w:val="22"/>
          <w:szCs w:val="22"/>
        </w:rPr>
        <w:t xml:space="preserve"> </w:t>
      </w:r>
    </w:p>
    <w:p w14:paraId="0843909C" w14:textId="77777777" w:rsidR="00012874" w:rsidRPr="00D80811" w:rsidRDefault="00012874" w:rsidP="00012874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E538FFE" w14:textId="700119D8" w:rsidR="00135937" w:rsidRPr="00135937" w:rsidRDefault="00012874" w:rsidP="00135937">
      <w:pPr>
        <w:rPr>
          <w:rFonts w:ascii="Century Gothic" w:hAnsi="Century Gothic" w:cs="Arial"/>
        </w:rPr>
      </w:pPr>
      <w:r w:rsidRPr="00D80811">
        <w:rPr>
          <w:rStyle w:val="None"/>
          <w:rFonts w:ascii="Century Gothic" w:hAnsi="Century Gothic"/>
          <w:b/>
          <w:sz w:val="22"/>
          <w:szCs w:val="22"/>
        </w:rPr>
        <w:t>Qué debes decir:</w:t>
      </w:r>
      <w:r w:rsidR="00135937" w:rsidRPr="00135937">
        <w:rPr>
          <w:rStyle w:val="Textoindependiente3"/>
          <w:rFonts w:ascii="Arial" w:hAnsi="Arial"/>
          <w:sz w:val="22"/>
        </w:rPr>
        <w:t xml:space="preserve"> </w:t>
      </w:r>
      <w:r w:rsidR="00135937" w:rsidRPr="00135937">
        <w:rPr>
          <w:rStyle w:val="None"/>
          <w:rFonts w:ascii="Century Gothic" w:hAnsi="Century Gothic"/>
          <w:sz w:val="22"/>
        </w:rPr>
        <w:t xml:space="preserve">de acuerdo con nuestro versículo para memorizar, Dios nos ha dado todo lo que necesitamos para vivir una vida </w:t>
      </w:r>
      <w:r w:rsidR="007E10C7">
        <w:rPr>
          <w:rStyle w:val="None"/>
          <w:rFonts w:ascii="Century Gothic" w:hAnsi="Century Gothic"/>
          <w:sz w:val="22"/>
        </w:rPr>
        <w:t>de rectitud</w:t>
      </w:r>
      <w:r w:rsidR="00135937" w:rsidRPr="00135937">
        <w:rPr>
          <w:rStyle w:val="None"/>
          <w:rFonts w:ascii="Century Gothic" w:hAnsi="Century Gothic"/>
          <w:sz w:val="22"/>
        </w:rPr>
        <w:t xml:space="preserve">, lo que incluye el autocontrol. ¿Qué nos ha dado Dios que nos ayudará a mantener la calma cuando lo necesitemos?" </w:t>
      </w:r>
      <w:r w:rsidR="00135937" w:rsidRPr="00135937">
        <w:rPr>
          <w:rStyle w:val="None"/>
          <w:rFonts w:ascii="Century Gothic" w:hAnsi="Century Gothic"/>
          <w:i/>
          <w:sz w:val="22"/>
        </w:rPr>
        <w:t>(Invita respuestas: versículos para memorizar, buenos amigos para ayudarnos, el Espíritu Santo para guiarnos).</w:t>
      </w:r>
    </w:p>
    <w:p w14:paraId="230F6C2B" w14:textId="66C7F0BE" w:rsidR="00012874" w:rsidRPr="00D80811" w:rsidRDefault="00135937" w:rsidP="0013593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>
        <w:br w:type="page"/>
      </w:r>
    </w:p>
    <w:p w14:paraId="71060296" w14:textId="77777777" w:rsidR="00135937" w:rsidRPr="00135937" w:rsidRDefault="00135937" w:rsidP="00135937">
      <w:pPr>
        <w:pStyle w:val="Prrafodelista"/>
        <w:numPr>
          <w:ilvl w:val="0"/>
          <w:numId w:val="5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135937">
        <w:rPr>
          <w:rStyle w:val="None"/>
          <w:rFonts w:ascii="Century Gothic" w:hAnsi="Century Gothic"/>
          <w:b/>
          <w:sz w:val="22"/>
          <w:szCs w:val="22"/>
        </w:rPr>
        <w:lastRenderedPageBreak/>
        <w:t xml:space="preserve">Pequeñas murallas </w:t>
      </w:r>
    </w:p>
    <w:p w14:paraId="0E9E35AC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667DC0A7" w14:textId="77777777" w:rsidR="00135937" w:rsidRPr="00D80811" w:rsidRDefault="00135937" w:rsidP="00135937">
      <w:pP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b/>
          <w:sz w:val="22"/>
          <w:szCs w:val="22"/>
        </w:rPr>
        <w:t>Qué necesitas:</w:t>
      </w:r>
      <w:r w:rsidRPr="00D80811">
        <w:rPr>
          <w:rStyle w:val="Hyperlink0"/>
          <w:rFonts w:ascii="Century Gothic" w:hAnsi="Century Gothic"/>
        </w:rPr>
        <w:t xml:space="preserve"> </w:t>
      </w:r>
      <w:r w:rsidRPr="00D80811">
        <w:rPr>
          <w:rStyle w:val="None"/>
          <w:rFonts w:ascii="Century Gothic" w:hAnsi="Century Gothic"/>
          <w:sz w:val="22"/>
          <w:szCs w:val="22"/>
        </w:rPr>
        <w:t>Huevos crudos, escalera de mano, tela protectora, variedad de materiales protectores, tijeras, cinta adhesiva, toallitas húmedas y toallas de papel, teléfono o tableta</w:t>
      </w:r>
    </w:p>
    <w:p w14:paraId="0154B737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A0565B7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D80811">
        <w:rPr>
          <w:rStyle w:val="None"/>
          <w:rFonts w:ascii="Century Gothic" w:hAnsi="Century Gothic"/>
          <w:b/>
          <w:sz w:val="22"/>
          <w:szCs w:val="22"/>
        </w:rPr>
        <w:t>Qué debes hacer:</w:t>
      </w:r>
    </w:p>
    <w:p w14:paraId="2C1BE1D1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>Dale a cada par un huevo (ten adicionales por si acaso).</w:t>
      </w:r>
    </w:p>
    <w:p w14:paraId="44B2E714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Indícales que hagan una funda protectora para el huevo para que no se rompa cuando se deje caer desde la parte superior de la escalera. </w:t>
      </w:r>
    </w:p>
    <w:p w14:paraId="1E57CBCA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Coloca todos los materiales de protección, tijeras y cinta adhesiva. </w:t>
      </w:r>
    </w:p>
    <w:p w14:paraId="2931B430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Supervisa los materiales utilizados y asegúrate de que los niños los compartan bien (es decir, que un par no se lleve todo el plástico de burbujas, etc.). </w:t>
      </w:r>
    </w:p>
    <w:p w14:paraId="72DA6AEE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>Después del tiempo asignado, toma el huevo y párate en la parte superior de la escalera.</w:t>
      </w:r>
    </w:p>
    <w:p w14:paraId="40450FF7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Deja caer el huevo sobre la tela protectora. </w:t>
      </w:r>
    </w:p>
    <w:p w14:paraId="348258F6" w14:textId="77777777" w:rsidR="00135937" w:rsidRPr="00D80811" w:rsidRDefault="00135937" w:rsidP="00135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Mira a qué huevo le va mejor. </w:t>
      </w:r>
    </w:p>
    <w:p w14:paraId="079BB43B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B5DED42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D80811">
        <w:rPr>
          <w:rStyle w:val="None"/>
          <w:rFonts w:ascii="Century Gothic" w:hAnsi="Century Gothic"/>
          <w:b/>
          <w:sz w:val="22"/>
          <w:szCs w:val="22"/>
        </w:rPr>
        <w:t>Qué debes decir:</w:t>
      </w:r>
    </w:p>
    <w:p w14:paraId="5D63F529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D80811">
        <w:rPr>
          <w:rStyle w:val="Hyperlink0"/>
          <w:rFonts w:ascii="Century Gothic" w:hAnsi="Century Gothic"/>
        </w:rPr>
        <w:t xml:space="preserve">“¡Fueron unos huevingenieros geniales! ¿Cuál terminó siendo la mejor forma de proteger el huevo? </w:t>
      </w:r>
      <w:r w:rsidRPr="00D80811">
        <w:rPr>
          <w:rStyle w:val="Hyperlink0"/>
          <w:rFonts w:ascii="Century Gothic" w:hAnsi="Century Gothic"/>
          <w:i/>
        </w:rPr>
        <w:t>(</w:t>
      </w:r>
      <w:r w:rsidRPr="00D80811">
        <w:rPr>
          <w:rStyle w:val="None"/>
          <w:rFonts w:ascii="Century Gothic" w:hAnsi="Century Gothic"/>
          <w:i/>
          <w:iCs/>
          <w:sz w:val="22"/>
          <w:szCs w:val="22"/>
        </w:rPr>
        <w:t>Invita a la discusión).</w:t>
      </w:r>
      <w:r w:rsidRPr="00D80811">
        <w:rPr>
          <w:rStyle w:val="None"/>
          <w:rFonts w:ascii="Century Gothic" w:hAnsi="Century Gothic"/>
          <w:sz w:val="22"/>
          <w:szCs w:val="22"/>
        </w:rPr>
        <w:t xml:space="preserve"> ¿Por qué creen que eso funcionó tan bien? </w:t>
      </w:r>
    </w:p>
    <w:p w14:paraId="5EC10D38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F2509B1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“Cuando pensamos en el autocontrol, sabemos que </w:t>
      </w:r>
      <w:r w:rsidRPr="00D80811">
        <w:rPr>
          <w:rStyle w:val="None"/>
          <w:rFonts w:ascii="Century Gothic" w:hAnsi="Century Gothic"/>
          <w:b/>
          <w:sz w:val="22"/>
          <w:szCs w:val="22"/>
        </w:rPr>
        <w:t>cuando pierdes el control, puede causar problemas.</w:t>
      </w:r>
      <w:r w:rsidRPr="00D80811">
        <w:rPr>
          <w:rStyle w:val="None"/>
          <w:rFonts w:ascii="Century Gothic" w:hAnsi="Century Gothic"/>
          <w:sz w:val="22"/>
          <w:szCs w:val="22"/>
        </w:rPr>
        <w:t xml:space="preserve"> Pero, ¿cómo puedes trabajar para no perder el control? ¿Qué haces para construir esas fuertes murallas? </w:t>
      </w:r>
      <w:r w:rsidRPr="00D80811">
        <w:rPr>
          <w:rStyle w:val="None"/>
          <w:rFonts w:ascii="Century Gothic" w:hAnsi="Century Gothic"/>
          <w:i/>
          <w:sz w:val="22"/>
          <w:szCs w:val="22"/>
        </w:rPr>
        <w:t xml:space="preserve">(Invita a la discusión. </w:t>
      </w:r>
      <w:r w:rsidRPr="00344673">
        <w:rPr>
          <w:rStyle w:val="None"/>
          <w:rFonts w:ascii="Century Gothic" w:hAnsi="Century Gothic"/>
          <w:b/>
          <w:bCs/>
          <w:i/>
          <w:sz w:val="22"/>
          <w:szCs w:val="22"/>
        </w:rPr>
        <w:t>Crear el hábito de hacer una pausa cuando estés enojado o frustrado</w:t>
      </w:r>
      <w:r w:rsidRPr="00D80811">
        <w:rPr>
          <w:rStyle w:val="None"/>
          <w:rFonts w:ascii="Century Gothic" w:hAnsi="Century Gothic"/>
          <w:i/>
          <w:sz w:val="22"/>
          <w:szCs w:val="22"/>
        </w:rPr>
        <w:t xml:space="preserve">; </w:t>
      </w:r>
      <w:r w:rsidRPr="00344673">
        <w:rPr>
          <w:rStyle w:val="None"/>
          <w:rFonts w:ascii="Century Gothic" w:hAnsi="Century Gothic"/>
          <w:b/>
          <w:bCs/>
          <w:i/>
          <w:sz w:val="22"/>
          <w:szCs w:val="22"/>
        </w:rPr>
        <w:t>hablar sobre tus sentimientos con un adulto de confianza</w:t>
      </w:r>
      <w:r w:rsidRPr="00D80811">
        <w:rPr>
          <w:rStyle w:val="None"/>
          <w:rFonts w:ascii="Century Gothic" w:hAnsi="Century Gothic"/>
          <w:i/>
          <w:sz w:val="22"/>
          <w:szCs w:val="22"/>
        </w:rPr>
        <w:t xml:space="preserve">; </w:t>
      </w:r>
      <w:r w:rsidRPr="00344673">
        <w:rPr>
          <w:rStyle w:val="None"/>
          <w:rFonts w:ascii="Century Gothic" w:hAnsi="Century Gothic"/>
          <w:b/>
          <w:bCs/>
          <w:i/>
          <w:sz w:val="22"/>
          <w:szCs w:val="22"/>
        </w:rPr>
        <w:t>prestar atención a los alrededores y a otras personas para evitar el peligro</w:t>
      </w:r>
      <w:r w:rsidRPr="00D80811">
        <w:rPr>
          <w:rStyle w:val="None"/>
          <w:rFonts w:ascii="Century Gothic" w:hAnsi="Century Gothic"/>
          <w:i/>
          <w:sz w:val="22"/>
          <w:szCs w:val="22"/>
        </w:rPr>
        <w:t xml:space="preserve">). </w:t>
      </w:r>
    </w:p>
    <w:p w14:paraId="3AF197CE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1597EC5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  <w:r w:rsidRPr="00D80811">
        <w:rPr>
          <w:rStyle w:val="None"/>
          <w:rFonts w:ascii="Century Gothic" w:hAnsi="Century Gothic"/>
          <w:sz w:val="22"/>
          <w:szCs w:val="22"/>
        </w:rPr>
        <w:t xml:space="preserve">“Nuestra historia bíblica nos dice que </w:t>
      </w:r>
      <w:r w:rsidRPr="00344673">
        <w:rPr>
          <w:rStyle w:val="None"/>
          <w:rFonts w:ascii="Century Gothic" w:hAnsi="Century Gothic"/>
          <w:b/>
          <w:bCs/>
          <w:sz w:val="22"/>
          <w:szCs w:val="22"/>
        </w:rPr>
        <w:t>el Espíritu Santo de Dios puede ayudarnos a desarrollar el autocontrol</w:t>
      </w:r>
      <w:r w:rsidRPr="00D80811">
        <w:rPr>
          <w:rStyle w:val="None"/>
          <w:rFonts w:ascii="Century Gothic" w:hAnsi="Century Gothic"/>
          <w:sz w:val="22"/>
          <w:szCs w:val="22"/>
        </w:rPr>
        <w:t xml:space="preserve">, así como desarrollamos paredes seguras para nuestros huevos. </w:t>
      </w:r>
      <w:r w:rsidRPr="00344673">
        <w:rPr>
          <w:rStyle w:val="None"/>
          <w:rFonts w:ascii="Century Gothic" w:hAnsi="Century Gothic"/>
          <w:sz w:val="22"/>
          <w:szCs w:val="22"/>
          <w:u w:val="single"/>
        </w:rPr>
        <w:t>Cuando oramos, nos calmamos y escuchamos lo que sabemos que es verdad, tenemos la oportunidad de usar nuestras fuertes murallas y no dejarnos invadir por nuestros sentimientos</w:t>
      </w:r>
      <w:r w:rsidRPr="00D80811">
        <w:rPr>
          <w:rStyle w:val="None"/>
          <w:rFonts w:ascii="Century Gothic" w:hAnsi="Century Gothic"/>
          <w:sz w:val="22"/>
          <w:szCs w:val="22"/>
        </w:rPr>
        <w:t>".</w:t>
      </w:r>
    </w:p>
    <w:p w14:paraId="4161299A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sz w:val="22"/>
          <w:szCs w:val="22"/>
          <w:u w:color="FF9300"/>
        </w:rPr>
      </w:pPr>
    </w:p>
    <w:p w14:paraId="4785D136" w14:textId="77777777" w:rsidR="00135937" w:rsidRPr="00D80811" w:rsidRDefault="00135937" w:rsidP="0013593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3B7DD68" w14:textId="77777777" w:rsidR="00135937" w:rsidRPr="00D80811" w:rsidRDefault="00135937" w:rsidP="00135937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D80811">
        <w:rPr>
          <w:rStyle w:val="None"/>
          <w:rFonts w:ascii="Century Gothic" w:hAnsi="Century Gothic" w:cs="Arial"/>
          <w:i/>
          <w:sz w:val="22"/>
          <w:szCs w:val="22"/>
        </w:rPr>
        <w:t>Preguntas opcionales para discusión con niños más grandes</w:t>
      </w:r>
    </w:p>
    <w:p w14:paraId="6FB5C1FC" w14:textId="77777777" w:rsidR="00135937" w:rsidRPr="00D80811" w:rsidRDefault="00135937" w:rsidP="00135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80811">
        <w:rPr>
          <w:rStyle w:val="Hyperlink0"/>
          <w:rFonts w:ascii="Century Gothic" w:hAnsi="Century Gothic"/>
        </w:rPr>
        <w:t xml:space="preserve">Qué emoción tiende a debilitar tus murallas y hacerte perder el control: ¿Ira? ¿Celos? ¿Frustración? </w:t>
      </w:r>
    </w:p>
    <w:p w14:paraId="2ADFCD45" w14:textId="77777777" w:rsidR="00135937" w:rsidRDefault="00135937" w:rsidP="00135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D80811">
        <w:rPr>
          <w:rStyle w:val="None"/>
          <w:rFonts w:ascii="Century Gothic" w:hAnsi="Century Gothic" w:cs="Arial"/>
          <w:sz w:val="22"/>
          <w:szCs w:val="22"/>
        </w:rPr>
        <w:t xml:space="preserve">¿Cómo puedes prepararte para no perder el control incluso cuando estás experimentando esa emoción? ¿Con quién puedes hablar sobre el aprendizaje del autocontrol? </w:t>
      </w:r>
    </w:p>
    <w:p w14:paraId="325E91A4" w14:textId="77777777" w:rsidR="00135937" w:rsidRDefault="00135937" w:rsidP="0013593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Style w:val="None"/>
          <w:rFonts w:ascii="Century Gothic" w:hAnsi="Century Gothic" w:cs="Arial"/>
          <w:sz w:val="22"/>
          <w:szCs w:val="22"/>
        </w:rPr>
      </w:pPr>
    </w:p>
    <w:p w14:paraId="33A3C908" w14:textId="77178BE1" w:rsidR="003011CF" w:rsidRDefault="003011CF" w:rsidP="003011C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entury Gothic" w:hAnsi="Century Gothic" w:cs="Arial"/>
          <w:sz w:val="22"/>
          <w:szCs w:val="22"/>
        </w:rPr>
      </w:pPr>
    </w:p>
    <w:p w14:paraId="5D5E3764" w14:textId="77777777" w:rsidR="007E10C7" w:rsidRPr="00D80811" w:rsidRDefault="007E10C7" w:rsidP="003011C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entury Gothic" w:hAnsi="Century Gothic" w:cs="Arial"/>
          <w:sz w:val="22"/>
          <w:szCs w:val="22"/>
        </w:rPr>
      </w:pPr>
    </w:p>
    <w:p w14:paraId="1152D992" w14:textId="77777777" w:rsidR="00012874" w:rsidRPr="00D80811" w:rsidRDefault="00012874" w:rsidP="00012874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</w:p>
    <w:p w14:paraId="3659ED55" w14:textId="53BAD82F" w:rsidR="00344673" w:rsidRPr="007E10C7" w:rsidRDefault="00344673" w:rsidP="007E10C7">
      <w:pPr>
        <w:pStyle w:val="Prrafodelista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</w:rPr>
      </w:pPr>
      <w:r w:rsidRPr="007E10C7">
        <w:rPr>
          <w:rFonts w:ascii="Century Gothic" w:hAnsi="Century Gothic"/>
          <w:b/>
          <w:bCs/>
          <w:sz w:val="22"/>
          <w:szCs w:val="22"/>
        </w:rPr>
        <w:lastRenderedPageBreak/>
        <w:t xml:space="preserve"> Niños observadores</w:t>
      </w:r>
    </w:p>
    <w:p w14:paraId="484ED3BF" w14:textId="0DFF5981" w:rsidR="00344673" w:rsidRPr="00344673" w:rsidRDefault="00344673" w:rsidP="00D808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Qué necesitas:</w:t>
      </w:r>
      <w:r>
        <w:rPr>
          <w:rFonts w:ascii="Century Gothic" w:hAnsi="Century Gothic"/>
          <w:sz w:val="22"/>
          <w:szCs w:val="22"/>
        </w:rPr>
        <w:t>imagen pueden imprimirla o solo observarla en un dispositivo electrónico.</w:t>
      </w:r>
    </w:p>
    <w:p w14:paraId="567CCF73" w14:textId="517C193D" w:rsidR="003011CF" w:rsidRDefault="003011CF" w:rsidP="00D8081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Qué debes decir:</w:t>
      </w:r>
    </w:p>
    <w:p w14:paraId="20E125F5" w14:textId="7B444FD8" w:rsidR="003011CF" w:rsidRDefault="003011CF" w:rsidP="00D808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Observa con atención la imagen y detecta los lugares o elementos que pueden representar un riesgo para un niñ@.</w:t>
      </w:r>
    </w:p>
    <w:p w14:paraId="04A5441D" w14:textId="77777777" w:rsidR="003011CF" w:rsidRPr="003011CF" w:rsidRDefault="003011CF" w:rsidP="00D80811">
      <w:pPr>
        <w:rPr>
          <w:rFonts w:ascii="Century Gothic" w:hAnsi="Century Gothic"/>
          <w:sz w:val="22"/>
          <w:szCs w:val="22"/>
        </w:rPr>
      </w:pPr>
    </w:p>
    <w:p w14:paraId="6EC1A707" w14:textId="5332B55F" w:rsidR="00D80811" w:rsidRPr="00D80811" w:rsidRDefault="00D80811" w:rsidP="00D80811">
      <w:pPr>
        <w:rPr>
          <w:rFonts w:ascii="Century Gothic" w:hAnsi="Century Gothic"/>
          <w:sz w:val="22"/>
          <w:szCs w:val="22"/>
        </w:rPr>
      </w:pPr>
      <w:r w:rsidRPr="00D80811">
        <w:rPr>
          <w:rFonts w:ascii="Century Gothic" w:hAnsi="Century Gothic"/>
          <w:sz w:val="22"/>
          <w:szCs w:val="22"/>
        </w:rPr>
        <w:t>Hicieron un gran trabajo al prestar atención! Una parte importante del autocontrol es prestar atención a las personas y las cosas que te rodean. ¿Por qué es importante prestar atención cuando tu clase está haciendo fila? (no se tropieza con la gente; sabe qué hacer) ¿Por qué es importante prestar atención cuando camina</w:t>
      </w:r>
      <w:r w:rsidR="003011CF">
        <w:rPr>
          <w:rFonts w:ascii="Century Gothic" w:hAnsi="Century Gothic"/>
          <w:sz w:val="22"/>
          <w:szCs w:val="22"/>
        </w:rPr>
        <w:t>s</w:t>
      </w:r>
      <w:r w:rsidRPr="00D80811">
        <w:rPr>
          <w:rFonts w:ascii="Century Gothic" w:hAnsi="Century Gothic"/>
          <w:sz w:val="22"/>
          <w:szCs w:val="22"/>
        </w:rPr>
        <w:t xml:space="preserve"> por el pasillo o la calle? (mantente a salvo; no chocará con cosas ni personas) ¿Por qué es importante prestar atención cuando juegas a la pelota con tu equipo? (atrapar/golpear/patear la pelota; estar listo) ¿Por qué es importante prestar atención cuando alguien te da instrucciones? (saber qué hacer) ¿Por qué es importante prestar atención cuando un cartel dice "stop" o "no camine"? (mantenerse a salvo)</w:t>
      </w:r>
    </w:p>
    <w:p w14:paraId="1631997A" w14:textId="77777777" w:rsidR="00D80811" w:rsidRPr="00D80811" w:rsidRDefault="00D80811" w:rsidP="00D80811">
      <w:pPr>
        <w:rPr>
          <w:rFonts w:ascii="Century Gothic" w:hAnsi="Century Gothic"/>
          <w:sz w:val="22"/>
          <w:szCs w:val="22"/>
        </w:rPr>
      </w:pPr>
    </w:p>
    <w:p w14:paraId="25C374A0" w14:textId="77777777" w:rsidR="003011CF" w:rsidRDefault="00D80811" w:rsidP="00D80811">
      <w:pPr>
        <w:rPr>
          <w:rFonts w:ascii="Century Gothic" w:hAnsi="Century Gothic"/>
          <w:sz w:val="22"/>
          <w:szCs w:val="22"/>
        </w:rPr>
      </w:pPr>
      <w:r w:rsidRPr="00D80811">
        <w:rPr>
          <w:rFonts w:ascii="Century Gothic" w:hAnsi="Century Gothic"/>
          <w:sz w:val="22"/>
          <w:szCs w:val="22"/>
        </w:rPr>
        <w:t xml:space="preserve">"¡Grandes ideas! Es importante prestar atención a las personas y las cosas que </w:t>
      </w:r>
      <w:r w:rsidR="003011CF">
        <w:rPr>
          <w:rFonts w:ascii="Century Gothic" w:hAnsi="Century Gothic"/>
          <w:sz w:val="22"/>
          <w:szCs w:val="22"/>
        </w:rPr>
        <w:t>nos</w:t>
      </w:r>
      <w:r w:rsidRPr="00D80811">
        <w:rPr>
          <w:rFonts w:ascii="Century Gothic" w:hAnsi="Century Gothic"/>
          <w:sz w:val="22"/>
          <w:szCs w:val="22"/>
        </w:rPr>
        <w:t xml:space="preserve"> rodean para que p</w:t>
      </w:r>
      <w:r w:rsidR="003011CF">
        <w:rPr>
          <w:rFonts w:ascii="Century Gothic" w:hAnsi="Century Gothic"/>
          <w:sz w:val="22"/>
          <w:szCs w:val="22"/>
        </w:rPr>
        <w:t>odamos</w:t>
      </w:r>
      <w:r w:rsidRPr="00D80811">
        <w:rPr>
          <w:rFonts w:ascii="Century Gothic" w:hAnsi="Century Gothic"/>
          <w:sz w:val="22"/>
          <w:szCs w:val="22"/>
        </w:rPr>
        <w:t xml:space="preserve"> </w:t>
      </w:r>
      <w:r w:rsidR="003011CF">
        <w:rPr>
          <w:rFonts w:ascii="Century Gothic" w:hAnsi="Century Gothic"/>
          <w:sz w:val="22"/>
          <w:szCs w:val="22"/>
        </w:rPr>
        <w:t xml:space="preserve">que nosotros </w:t>
      </w:r>
      <w:r w:rsidRPr="00D80811">
        <w:rPr>
          <w:rFonts w:ascii="Century Gothic" w:hAnsi="Century Gothic"/>
          <w:sz w:val="22"/>
          <w:szCs w:val="22"/>
        </w:rPr>
        <w:t xml:space="preserve"> y los demás se lastimen. </w:t>
      </w:r>
      <w:r w:rsidR="003011CF">
        <w:rPr>
          <w:rFonts w:ascii="Century Gothic" w:hAnsi="Century Gothic"/>
          <w:sz w:val="22"/>
          <w:szCs w:val="22"/>
        </w:rPr>
        <w:t>Prestar atención es como tener una barrera de protección alrededor nuestro, ir con distracción y sin cuidado es vivir sin esa barrera de protección.</w:t>
      </w:r>
    </w:p>
    <w:p w14:paraId="6C15E663" w14:textId="77777777" w:rsidR="003011CF" w:rsidRDefault="003011CF" w:rsidP="00D80811">
      <w:pPr>
        <w:rPr>
          <w:rFonts w:ascii="Century Gothic" w:hAnsi="Century Gothic"/>
          <w:sz w:val="22"/>
          <w:szCs w:val="22"/>
        </w:rPr>
      </w:pPr>
    </w:p>
    <w:p w14:paraId="327166E5" w14:textId="565DEB3A" w:rsidR="00012874" w:rsidRPr="00C550D8" w:rsidRDefault="00012874" w:rsidP="00D80811">
      <w:pPr>
        <w:rPr>
          <w:rFonts w:ascii="Arial" w:hAnsi="Arial" w:cs="Arial"/>
        </w:rPr>
      </w:pPr>
      <w:r>
        <w:br w:type="page"/>
      </w:r>
    </w:p>
    <w:p w14:paraId="29D1E18F" w14:textId="4334AF39" w:rsidR="00A95146" w:rsidRPr="00A95146" w:rsidRDefault="00A95146" w:rsidP="00012874">
      <w:pPr>
        <w:rPr>
          <w:lang w:val="es-ES"/>
        </w:rPr>
      </w:pPr>
    </w:p>
    <w:sectPr w:rsidR="00A95146" w:rsidRPr="00A95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301"/>
    <w:multiLevelType w:val="hybridMultilevel"/>
    <w:tmpl w:val="A7DE9F8E"/>
    <w:styleLink w:val="ImportedStyle2"/>
    <w:lvl w:ilvl="0" w:tplc="7EBEC96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63E7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0DBA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857A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8B1F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CA87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48A2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A1F1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E062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ED3613"/>
    <w:multiLevelType w:val="hybridMultilevel"/>
    <w:tmpl w:val="77A42938"/>
    <w:styleLink w:val="ImportedStyle4"/>
    <w:lvl w:ilvl="0" w:tplc="8EA289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C1A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E98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88E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0E4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CDF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0FD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49A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C3C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853759"/>
    <w:multiLevelType w:val="hybridMultilevel"/>
    <w:tmpl w:val="A7DE9F8E"/>
    <w:numStyleLink w:val="ImportedStyle2"/>
  </w:abstractNum>
  <w:abstractNum w:abstractNumId="3" w15:restartNumberingAfterBreak="0">
    <w:nsid w:val="5BFC0B3F"/>
    <w:multiLevelType w:val="hybridMultilevel"/>
    <w:tmpl w:val="05226BCA"/>
    <w:lvl w:ilvl="0" w:tplc="D698468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90" w:hanging="360"/>
      </w:pPr>
    </w:lvl>
    <w:lvl w:ilvl="2" w:tplc="080A001B" w:tentative="1">
      <w:start w:val="1"/>
      <w:numFmt w:val="lowerRoman"/>
      <w:lvlText w:val="%3."/>
      <w:lvlJc w:val="right"/>
      <w:pPr>
        <w:ind w:left="1710" w:hanging="180"/>
      </w:pPr>
    </w:lvl>
    <w:lvl w:ilvl="3" w:tplc="080A000F" w:tentative="1">
      <w:start w:val="1"/>
      <w:numFmt w:val="decimal"/>
      <w:lvlText w:val="%4."/>
      <w:lvlJc w:val="left"/>
      <w:pPr>
        <w:ind w:left="2430" w:hanging="360"/>
      </w:pPr>
    </w:lvl>
    <w:lvl w:ilvl="4" w:tplc="080A0019" w:tentative="1">
      <w:start w:val="1"/>
      <w:numFmt w:val="lowerLetter"/>
      <w:lvlText w:val="%5."/>
      <w:lvlJc w:val="left"/>
      <w:pPr>
        <w:ind w:left="3150" w:hanging="360"/>
      </w:pPr>
    </w:lvl>
    <w:lvl w:ilvl="5" w:tplc="080A001B" w:tentative="1">
      <w:start w:val="1"/>
      <w:numFmt w:val="lowerRoman"/>
      <w:lvlText w:val="%6."/>
      <w:lvlJc w:val="right"/>
      <w:pPr>
        <w:ind w:left="3870" w:hanging="180"/>
      </w:pPr>
    </w:lvl>
    <w:lvl w:ilvl="6" w:tplc="080A000F" w:tentative="1">
      <w:start w:val="1"/>
      <w:numFmt w:val="decimal"/>
      <w:lvlText w:val="%7."/>
      <w:lvlJc w:val="left"/>
      <w:pPr>
        <w:ind w:left="4590" w:hanging="360"/>
      </w:pPr>
    </w:lvl>
    <w:lvl w:ilvl="7" w:tplc="080A0019" w:tentative="1">
      <w:start w:val="1"/>
      <w:numFmt w:val="lowerLetter"/>
      <w:lvlText w:val="%8."/>
      <w:lvlJc w:val="left"/>
      <w:pPr>
        <w:ind w:left="5310" w:hanging="360"/>
      </w:pPr>
    </w:lvl>
    <w:lvl w:ilvl="8" w:tplc="0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4821DBC"/>
    <w:multiLevelType w:val="hybridMultilevel"/>
    <w:tmpl w:val="77A42938"/>
    <w:numStyleLink w:val="ImportedStyle4"/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46"/>
    <w:rsid w:val="0001091A"/>
    <w:rsid w:val="00012874"/>
    <w:rsid w:val="00135937"/>
    <w:rsid w:val="003011CF"/>
    <w:rsid w:val="00344673"/>
    <w:rsid w:val="007E10C7"/>
    <w:rsid w:val="00A35C0A"/>
    <w:rsid w:val="00A95146"/>
    <w:rsid w:val="00B11464"/>
    <w:rsid w:val="00D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B626D"/>
  <w15:chartTrackingRefBased/>
  <w15:docId w15:val="{823CF701-1B15-A24F-8FD0-CA97DFA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012874"/>
  </w:style>
  <w:style w:type="character" w:customStyle="1" w:styleId="Hyperlink0">
    <w:name w:val="Hyperlink.0"/>
    <w:rsid w:val="00012874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012874"/>
    <w:pPr>
      <w:numPr>
        <w:numId w:val="1"/>
      </w:numPr>
    </w:pPr>
  </w:style>
  <w:style w:type="paragraph" w:styleId="Textoindependiente3">
    <w:name w:val="Body Text 3"/>
    <w:link w:val="Textoindependiente3Car"/>
    <w:rsid w:val="00012874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12874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012874"/>
    <w:pPr>
      <w:numPr>
        <w:numId w:val="3"/>
      </w:numPr>
    </w:pPr>
  </w:style>
  <w:style w:type="paragraph" w:customStyle="1" w:styleId="Normal1">
    <w:name w:val="Normal1"/>
    <w:rsid w:val="00012874"/>
    <w:rPr>
      <w:rFonts w:ascii="Times New Roman" w:eastAsia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13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2022-01-06T14:19:00Z</dcterms:created>
  <dcterms:modified xsi:type="dcterms:W3CDTF">2022-01-07T19:37:00Z</dcterms:modified>
</cp:coreProperties>
</file>