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FBAB" w14:textId="6FD636C4" w:rsidR="00C56E45" w:rsidRDefault="00C61AEB" w:rsidP="007F2AC5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 PRIMARIA</w:t>
      </w:r>
      <w:proofErr w:type="gramEnd"/>
    </w:p>
    <w:p w14:paraId="0800031B" w14:textId="7B9F9505" w:rsidR="00C61AEB" w:rsidRDefault="00C61AEB" w:rsidP="007F2AC5">
      <w:pPr>
        <w:jc w:val="center"/>
        <w:rPr>
          <w:lang w:val="es-ES"/>
        </w:rPr>
      </w:pPr>
      <w:r>
        <w:rPr>
          <w:lang w:val="es-ES"/>
        </w:rPr>
        <w:t>SEMANA 3 JULIO.</w:t>
      </w:r>
    </w:p>
    <w:p w14:paraId="1C9A992E" w14:textId="71F340E4" w:rsidR="00C61AEB" w:rsidRDefault="00C61AEB">
      <w:pPr>
        <w:rPr>
          <w:lang w:val="es-ES"/>
        </w:rPr>
      </w:pPr>
    </w:p>
    <w:p w14:paraId="496E280D" w14:textId="3D63460B" w:rsidR="00C61AEB" w:rsidRPr="007F2AC5" w:rsidRDefault="00C61AEB" w:rsidP="007F2AC5">
      <w:pPr>
        <w:pStyle w:val="NoteLevel11"/>
        <w:numPr>
          <w:ilvl w:val="0"/>
          <w:numId w:val="6"/>
        </w:num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Rodar la armadura</w:t>
      </w:r>
    </w:p>
    <w:p w14:paraId="34489DE3" w14:textId="77777777" w:rsidR="00C61AEB" w:rsidRPr="007F2AC5" w:rsidRDefault="00C61AEB" w:rsidP="00C61AEB">
      <w:pPr>
        <w:pStyle w:val="NoteLevel11"/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</w:p>
    <w:p w14:paraId="60DDE01C" w14:textId="32D3983D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>Qué necesitas:</w:t>
      </w:r>
      <w:r w:rsidRPr="007F2AC5">
        <w:rPr>
          <w:rStyle w:val="Hyperlink0"/>
          <w:rFonts w:ascii="Century Gothic" w:hAnsi="Century Gothic"/>
        </w:rPr>
        <w:t xml:space="preserve"> </w:t>
      </w:r>
      <w:r w:rsidRPr="007F2AC5">
        <w:rPr>
          <w:rStyle w:val="None"/>
          <w:rFonts w:ascii="Century Gothic" w:hAnsi="Century Gothic" w:cs="Arial"/>
          <w:sz w:val="22"/>
          <w:szCs w:val="22"/>
        </w:rPr>
        <w:t>Páginas de actividades "Piezas de la armadura" y "</w:t>
      </w:r>
      <w:r w:rsidR="007F2AC5">
        <w:rPr>
          <w:rStyle w:val="None"/>
          <w:rFonts w:ascii="Century Gothic" w:hAnsi="Century Gothic" w:cs="Arial"/>
          <w:sz w:val="22"/>
          <w:szCs w:val="22"/>
        </w:rPr>
        <w:t>imagen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del soldado",</w:t>
      </w:r>
      <w:r w:rsidR="007F2AC5">
        <w:rPr>
          <w:rStyle w:val="None"/>
          <w:rFonts w:ascii="Century Gothic" w:hAnsi="Century Gothic" w:cs="Arial"/>
          <w:sz w:val="22"/>
          <w:szCs w:val="22"/>
        </w:rPr>
        <w:t xml:space="preserve"> 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cinta adhesiv</w:t>
      </w:r>
      <w:r w:rsidR="007F2AC5">
        <w:rPr>
          <w:rStyle w:val="None"/>
          <w:rFonts w:ascii="Century Gothic" w:hAnsi="Century Gothic" w:cs="Arial"/>
          <w:sz w:val="22"/>
          <w:szCs w:val="22"/>
        </w:rPr>
        <w:t>a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</w:t>
      </w:r>
    </w:p>
    <w:p w14:paraId="3AEB796C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69E099C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>Qué debes hacer:</w:t>
      </w:r>
    </w:p>
    <w:p w14:paraId="61FDC3F4" w14:textId="4A362221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Entrega un set de “Piezas de la armadura”, un “Póster del soldado” y cinta adhesiva. </w:t>
      </w:r>
    </w:p>
    <w:p w14:paraId="5F534932" w14:textId="05ABC875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Indica a los niños que </w:t>
      </w:r>
      <w:r w:rsidR="007F2AC5">
        <w:rPr>
          <w:rStyle w:val="None"/>
          <w:rFonts w:ascii="Century Gothic" w:hAnsi="Century Gothic" w:cs="Arial"/>
          <w:sz w:val="22"/>
          <w:szCs w:val="22"/>
        </w:rPr>
        <w:t>pongan todas las imágenes volteadas, ellos pensaran en uno de los elementos de la armadura de Dios y lo diran en voz alta, eligen una de las tarjetas y la voltean para ver si es la que mencionaron.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</w:t>
      </w:r>
      <w:r w:rsidR="007F2AC5">
        <w:rPr>
          <w:rStyle w:val="None"/>
          <w:rFonts w:ascii="Century Gothic" w:hAnsi="Century Gothic" w:cs="Arial"/>
          <w:sz w:val="22"/>
          <w:szCs w:val="22"/>
        </w:rPr>
        <w:t>Para irlas poniendo sobre el soldado hasta completar su armadura, mientras las colocan pueden ir comentando sobre el significado de cada una.</w:t>
      </w:r>
    </w:p>
    <w:p w14:paraId="4E0ADFE3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23BE820" w14:textId="77777777" w:rsidR="00C61AEB" w:rsidRPr="007F2AC5" w:rsidRDefault="00C61AEB" w:rsidP="00C61AEB">
      <w:pPr>
        <w:rPr>
          <w:rStyle w:val="None"/>
          <w:rFonts w:ascii="Century Gothic" w:hAnsi="Century Gothic" w:cs="Arial"/>
          <w:i/>
          <w:iCs/>
          <w:sz w:val="22"/>
          <w:szCs w:val="22"/>
        </w:rPr>
      </w:pP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>NOTA: Utiliza lo siguiente como guía de conversación. Explica con más detalle los elementos de la armadura de Dios y utiliza las preguntas para que los niños participen en una discusión sobre cómo Dios nos da cada pieza para que trabaje en conjunto con las demás y nos ayude a mantenernos fuertes contra el enemigo.</w:t>
      </w:r>
    </w:p>
    <w:p w14:paraId="1F44D33E" w14:textId="77777777" w:rsidR="00C61AEB" w:rsidRPr="007F2AC5" w:rsidRDefault="00C61AEB" w:rsidP="00C61AEB">
      <w:pPr>
        <w:rPr>
          <w:rStyle w:val="None"/>
          <w:rFonts w:ascii="Century Gothic" w:hAnsi="Century Gothic" w:cs="Arial"/>
          <w:b/>
          <w:bCs/>
          <w:sz w:val="22"/>
          <w:szCs w:val="22"/>
        </w:rPr>
      </w:pPr>
    </w:p>
    <w:p w14:paraId="2E68AD2B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>Qué debes decir:</w:t>
      </w:r>
    </w:p>
    <w:p w14:paraId="00C81494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"¡Estos soldados están muy bien equipados! ¿Por qué los soldados necesitan armaduras? </w:t>
      </w: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(para mantenerlos a salvo; ayudarlos a mantenerse fuertes) 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¡La armadura de Dios también nos ayuda a nosotros a mantenernos fuertes! </w:t>
      </w:r>
    </w:p>
    <w:p w14:paraId="16CA2FF5" w14:textId="77777777" w:rsidR="00C61AEB" w:rsidRPr="007F2AC5" w:rsidRDefault="00C61AEB" w:rsidP="00C61AEB">
      <w:pPr>
        <w:rPr>
          <w:rStyle w:val="None"/>
          <w:rFonts w:ascii="Century Gothic" w:hAnsi="Century Gothic" w:cs="Arial"/>
          <w:i/>
          <w:iCs/>
          <w:sz w:val="22"/>
          <w:szCs w:val="22"/>
        </w:rPr>
      </w:pPr>
    </w:p>
    <w:p w14:paraId="659E9AB3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“</w:t>
      </w:r>
      <w:r w:rsidRPr="007F2AC5">
        <w:rPr>
          <w:rStyle w:val="None"/>
          <w:rFonts w:ascii="Century Gothic" w:hAnsi="Century Gothic" w:cs="Arial"/>
          <w:sz w:val="22"/>
          <w:szCs w:val="22"/>
          <w:u w:val="single"/>
        </w:rPr>
        <w:t>Hablemos del cinturón de la verdad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. ¡Un cinturón mantiene unida toda tu armadura! Dios quiere que usemos el cinturón de la verdad para asegurarnos de que sepamos qué es verdad. ¿Qué cosa es verdad acerca de Dios? </w:t>
      </w: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(Él siempre está con nosotros. Nos ama. nos hizo, etc.) </w:t>
      </w:r>
      <w:r w:rsidRPr="007F2AC5">
        <w:rPr>
          <w:rStyle w:val="None"/>
          <w:rFonts w:ascii="Century Gothic" w:hAnsi="Century Gothic" w:cs="Arial"/>
          <w:sz w:val="22"/>
          <w:szCs w:val="22"/>
        </w:rPr>
        <w:t>Mantén esa verdad cerca de ti, manteniéndote unido.</w:t>
      </w:r>
    </w:p>
    <w:p w14:paraId="10A1C26C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8AC6EEB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“</w:t>
      </w:r>
      <w:r w:rsidRPr="007F2AC5">
        <w:rPr>
          <w:rStyle w:val="None"/>
          <w:rFonts w:ascii="Century Gothic" w:hAnsi="Century Gothic" w:cs="Arial"/>
          <w:sz w:val="22"/>
          <w:szCs w:val="22"/>
          <w:u w:val="single"/>
        </w:rPr>
        <w:t>La coraza de justicia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protege los órganos vitales de un soldado: ¡sus pulmones y corazón! "Justicia" es vivir de una manera que honre a Dios. ¡La coraza de justicia de Dios mantiene nuestros corazones seguros y ayuda a controlar nuestras acciones incluso cuando tengamos emociones fuertes! ¿Cuáles serían formas de vivir que honran a Dios? </w:t>
      </w:r>
      <w:r w:rsidRPr="007F2AC5">
        <w:rPr>
          <w:rStyle w:val="None"/>
          <w:rFonts w:ascii="Century Gothic" w:hAnsi="Century Gothic" w:cs="Arial"/>
          <w:i/>
          <w:sz w:val="22"/>
          <w:szCs w:val="22"/>
        </w:rPr>
        <w:t>(mantener tu habitación limpia sin quejarte; ser amable con tu compañero de equipo de fútbol cuando haga algo que lleve al equipo a perder el partido; no compartir ese chisme sobre el chico de tu vecindario, etc.)</w:t>
      </w:r>
    </w:p>
    <w:p w14:paraId="7A28045C" w14:textId="77777777" w:rsidR="00C61AEB" w:rsidRPr="007F2AC5" w:rsidRDefault="00C61AEB" w:rsidP="00C61AEB">
      <w:pPr>
        <w:rPr>
          <w:rStyle w:val="None"/>
          <w:rFonts w:ascii="Century Gothic" w:hAnsi="Century Gothic" w:cs="Arial"/>
          <w:sz w:val="22"/>
          <w:szCs w:val="22"/>
        </w:rPr>
      </w:pPr>
    </w:p>
    <w:p w14:paraId="6C3C3933" w14:textId="77777777" w:rsidR="00C61AEB" w:rsidRPr="007F2AC5" w:rsidRDefault="00C61AEB" w:rsidP="00C61AEB">
      <w:pPr>
        <w:rPr>
          <w:rStyle w:val="None"/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“¡</w:t>
      </w:r>
      <w:r w:rsidRPr="007F2AC5">
        <w:rPr>
          <w:rStyle w:val="None"/>
          <w:rFonts w:ascii="Century Gothic" w:hAnsi="Century Gothic" w:cs="Arial"/>
          <w:sz w:val="22"/>
          <w:szCs w:val="22"/>
          <w:u w:val="single"/>
        </w:rPr>
        <w:t>El calzado de la paz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nos ayuda a llevar las buenas nuevas de Jesús a donde quiera que vayamos! Nos ayuda a llevar la paz que tenemos por medio de Jesús debido al sacrificio que hizo por todos nosotros cuando murió en la cruz y resucitó. </w:t>
      </w:r>
    </w:p>
    <w:p w14:paraId="5D6B5C6D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AC5A805" w14:textId="2A35EE19" w:rsidR="00C61AEB" w:rsidRPr="007F2AC5" w:rsidRDefault="00C61AEB" w:rsidP="00C61AEB">
      <w:pPr>
        <w:rPr>
          <w:rStyle w:val="None"/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lastRenderedPageBreak/>
        <w:t xml:space="preserve">"¡Nuestras mentes también necesitan ayuda para mantenerse fuertes! Por eso necesitamos el </w:t>
      </w:r>
      <w:r w:rsidRPr="007F2AC5">
        <w:rPr>
          <w:rStyle w:val="None"/>
          <w:rFonts w:ascii="Century Gothic" w:hAnsi="Century Gothic" w:cs="Arial"/>
          <w:sz w:val="22"/>
          <w:szCs w:val="22"/>
          <w:u w:val="single"/>
        </w:rPr>
        <w:t>casco de la salvación.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Todos tenemos pensamientos que no necesariamente queremos seguir: ideas para hacer algo que sabemos que es incorrecto o simplemente lo queremos a NUESTRA manera, sin importar lo que suceda. ¿Alguna vez les ha pasado? El casco de la salvación nos recuerda que Jesús nos ama y nos perdona, y que podemos seguirlo aunque todavía nos cueste pensar como Él. </w:t>
      </w:r>
    </w:p>
    <w:p w14:paraId="0BCBD3A3" w14:textId="77777777" w:rsidR="00C61AEB" w:rsidRPr="007F2AC5" w:rsidRDefault="00C61AEB" w:rsidP="00C61AEB">
      <w:pPr>
        <w:rPr>
          <w:rStyle w:val="None"/>
          <w:rFonts w:ascii="Century Gothic" w:hAnsi="Century Gothic" w:cs="Arial"/>
          <w:sz w:val="22"/>
          <w:szCs w:val="22"/>
        </w:rPr>
      </w:pPr>
    </w:p>
    <w:p w14:paraId="2582C598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“La Palabra de Dios, la Biblia, es como una e</w:t>
      </w:r>
      <w:r w:rsidRPr="007F2AC5">
        <w:rPr>
          <w:rStyle w:val="None"/>
          <w:rFonts w:ascii="Century Gothic" w:hAnsi="Century Gothic" w:cs="Arial"/>
          <w:sz w:val="22"/>
          <w:szCs w:val="22"/>
          <w:u w:val="single"/>
        </w:rPr>
        <w:t>spada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. Podemos usarla cuando nos sintamos tentados a hacer algo incorrecto o tomar una decisión imprudente. ¿Conocen algo de la Biblia que pueda ayudarlos a tomar una decisión acertada? </w:t>
      </w: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(Pide a los niños que citen nuestro versículo para memorizar, que Dios no ha terminado con nosotros y podemos estar seguros de que nos ayudará). </w:t>
      </w:r>
    </w:p>
    <w:p w14:paraId="24E32699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394C6EE9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b/>
          <w:bCs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“Tenemos el </w:t>
      </w:r>
      <w:r w:rsidRPr="007F2AC5">
        <w:rPr>
          <w:rStyle w:val="None"/>
          <w:rFonts w:ascii="Century Gothic" w:hAnsi="Century Gothic" w:cs="Arial"/>
          <w:sz w:val="22"/>
          <w:szCs w:val="22"/>
          <w:u w:val="single"/>
        </w:rPr>
        <w:t>escudo de la fe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para que nos guíe. Sabemos que Dios está con nosotros y nos ayudará. Estas piezas de la armadura te ayudarán a </w:t>
      </w:r>
      <w:r w:rsidRPr="007F2AC5">
        <w:rPr>
          <w:rStyle w:val="None"/>
          <w:rFonts w:ascii="Century Gothic" w:hAnsi="Century Gothic" w:cs="Arial"/>
          <w:b/>
          <w:i/>
          <w:iCs/>
          <w:sz w:val="22"/>
          <w:szCs w:val="22"/>
        </w:rPr>
        <w:t>[Conclusión]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</w:t>
      </w: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>usar lo que Dios te ha dado para mantenerte fuerte".</w:t>
      </w:r>
    </w:p>
    <w:p w14:paraId="4447A461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</w:p>
    <w:p w14:paraId="0F279068" w14:textId="4711B866" w:rsidR="00C61AEB" w:rsidRPr="007F2AC5" w:rsidRDefault="007F2AC5" w:rsidP="007F2AC5">
      <w:pPr>
        <w:pStyle w:val="Prrafodelista"/>
        <w:numPr>
          <w:ilvl w:val="0"/>
          <w:numId w:val="6"/>
        </w:numPr>
        <w:rPr>
          <w:rStyle w:val="None"/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</w:t>
      </w:r>
      <w:r w:rsidR="00C61AEB"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Naranja invencible</w:t>
      </w:r>
    </w:p>
    <w:p w14:paraId="0DDBF6C7" w14:textId="77777777" w:rsidR="007F2AC5" w:rsidRPr="007F2AC5" w:rsidRDefault="007F2AC5" w:rsidP="007F2AC5">
      <w:pPr>
        <w:pStyle w:val="Prrafodelista"/>
        <w:rPr>
          <w:rStyle w:val="None"/>
          <w:rFonts w:ascii="Century Gothic" w:hAnsi="Century Gothic" w:cs="Arial"/>
          <w:sz w:val="22"/>
          <w:szCs w:val="22"/>
        </w:rPr>
      </w:pPr>
    </w:p>
    <w:p w14:paraId="7BDB90C9" w14:textId="25AC501E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Qué necesitas:</w:t>
      </w:r>
      <w:r w:rsidRPr="007F2AC5">
        <w:rPr>
          <w:rStyle w:val="Hyperlink0"/>
          <w:rFonts w:ascii="Century Gothic" w:hAnsi="Century Gothic"/>
        </w:rPr>
        <w:t xml:space="preserve"> </w:t>
      </w:r>
      <w:r w:rsidR="007F2AC5">
        <w:rPr>
          <w:rStyle w:val="Hyperlink0"/>
          <w:rFonts w:ascii="Century Gothic" w:hAnsi="Century Gothic"/>
        </w:rPr>
        <w:t xml:space="preserve">2 </w:t>
      </w:r>
      <w:r w:rsidRPr="007F2AC5">
        <w:rPr>
          <w:rStyle w:val="None"/>
          <w:rFonts w:ascii="Century Gothic" w:hAnsi="Century Gothic" w:cs="Arial"/>
          <w:sz w:val="22"/>
          <w:szCs w:val="22"/>
        </w:rPr>
        <w:t>Naranja</w:t>
      </w:r>
      <w:r w:rsidR="007F2AC5">
        <w:rPr>
          <w:rStyle w:val="None"/>
          <w:rFonts w:ascii="Century Gothic" w:hAnsi="Century Gothic" w:cs="Arial"/>
          <w:sz w:val="22"/>
          <w:szCs w:val="22"/>
        </w:rPr>
        <w:t>s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, balde o bol con agua, , </w:t>
      </w:r>
    </w:p>
    <w:p w14:paraId="314E7943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2A8EDE20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Qué debes hacer:</w:t>
      </w:r>
    </w:p>
    <w:p w14:paraId="45EC42D9" w14:textId="77777777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Reúne a los niños en un círculo y dale a cada uno una naranja. Quédate con una naranja para ti.</w:t>
      </w:r>
    </w:p>
    <w:p w14:paraId="13CD54C7" w14:textId="77777777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Coloca el balde o bol con agua en el medio del círculo.</w:t>
      </w:r>
    </w:p>
    <w:p w14:paraId="473A16E2" w14:textId="77777777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Pregunta: ¿Creen que una naranja se hundirá o flotará?</w:t>
      </w:r>
    </w:p>
    <w:p w14:paraId="1A8CA59C" w14:textId="77777777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Coloca la naranja en el agua. Flotará.</w:t>
      </w:r>
    </w:p>
    <w:p w14:paraId="20BA0C6B" w14:textId="77777777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Pela tu naranja y colócala de nuevo en el agua. ¡Se hundirá! </w:t>
      </w:r>
    </w:p>
    <w:p w14:paraId="1C7B27EF" w14:textId="77777777" w:rsidR="00C61AEB" w:rsidRPr="007F2AC5" w:rsidRDefault="00C61AEB" w:rsidP="00C61A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Si los niños quieren probar el experimento con sus propias naranjas, déjalos. </w:t>
      </w:r>
    </w:p>
    <w:p w14:paraId="14116904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7AF66783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>Qué debes decir:</w:t>
      </w:r>
    </w:p>
    <w:p w14:paraId="59EDFB1C" w14:textId="77777777" w:rsidR="00C61AEB" w:rsidRPr="007F2AC5" w:rsidRDefault="00C61AEB" w:rsidP="00C61AEB">
      <w:pPr>
        <w:rPr>
          <w:rStyle w:val="Hyperlink0"/>
          <w:rFonts w:ascii="Century Gothic" w:hAnsi="Century Gothic"/>
        </w:rPr>
      </w:pPr>
      <w:r w:rsidRPr="007F2AC5">
        <w:rPr>
          <w:rStyle w:val="Hyperlink0"/>
          <w:rFonts w:ascii="Century Gothic" w:hAnsi="Century Gothic"/>
        </w:rPr>
        <w:t>"Dios hace las cosas muy bien, ¿no? Creó la forma para que la naranja se mantuviera segura y fuerte, incluso en el agua. Esta cáscara que le dio la protege del sol y otros elementos naturales mientras que crece.</w:t>
      </w:r>
    </w:p>
    <w:p w14:paraId="19C73804" w14:textId="77777777" w:rsidR="00C61AEB" w:rsidRPr="007F2AC5" w:rsidRDefault="00C61AEB" w:rsidP="00C61AEB">
      <w:pPr>
        <w:rPr>
          <w:rStyle w:val="Hyperlink0"/>
          <w:rFonts w:ascii="Century Gothic" w:hAnsi="Century Gothic"/>
        </w:rPr>
      </w:pPr>
    </w:p>
    <w:p w14:paraId="050F8D9B" w14:textId="79BC678F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Hyperlink0"/>
          <w:rFonts w:ascii="Century Gothic" w:hAnsi="Century Gothic"/>
        </w:rPr>
        <w:t xml:space="preserve">Así como Dios le dio a esta naranja lo que necesita, también nos da lo que necesitamos para mantenernos fuertes. ¿Alguna vez se sintieron rodeados de emociones o decisiones confusas, o atrapados en una situación que parecía aterradora? </w:t>
      </w:r>
    </w:p>
    <w:p w14:paraId="40B8328C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"Puede ser difícil mantenernos firmes en lo que creemos, seguir a Jesús aunque los demás no lo hagan o cuando nos sentimos temerosos o tontos por tratar de tomar la decisión más sabia. </w:t>
      </w:r>
    </w:p>
    <w:p w14:paraId="75780A62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19335687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"¿Cómo podrías, al igual que la naranja, </w:t>
      </w:r>
      <w:r w:rsidRPr="007F2AC5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[Conclusión] </w:t>
      </w: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>usar lo que Dios te ha dado para mantenerte fuerte</w:t>
      </w:r>
      <w:r w:rsidRPr="007F2AC5">
        <w:rPr>
          <w:rStyle w:val="None"/>
          <w:rFonts w:ascii="Century Gothic" w:hAnsi="Century Gothic" w:cs="Arial"/>
          <w:sz w:val="22"/>
          <w:szCs w:val="22"/>
        </w:rPr>
        <w:t>?"</w:t>
      </w:r>
      <w:r w:rsidRPr="007F2AC5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 xml:space="preserve"> </w:t>
      </w:r>
    </w:p>
    <w:p w14:paraId="618B3582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b/>
          <w:bCs/>
          <w:i/>
          <w:iCs/>
          <w:sz w:val="22"/>
          <w:szCs w:val="22"/>
        </w:rPr>
      </w:pPr>
    </w:p>
    <w:p w14:paraId="3490AC78" w14:textId="77777777" w:rsidR="00C61AEB" w:rsidRPr="007F2AC5" w:rsidRDefault="00C61AEB" w:rsidP="00C61AEB">
      <w:pPr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</w:pPr>
      <w:r w:rsidRPr="007F2AC5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lastRenderedPageBreak/>
        <w:t>[Hazlo personal] (Comparte acerca de un momento en el que usaste la armadura de Dios para mantenerte fuerte).</w:t>
      </w:r>
    </w:p>
    <w:p w14:paraId="2D35552E" w14:textId="77777777" w:rsidR="00C61AEB" w:rsidRPr="007F2AC5" w:rsidRDefault="00C61AEB" w:rsidP="00C61AEB">
      <w:pPr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72119A87" w14:textId="77777777" w:rsidR="00C61AEB" w:rsidRPr="007F2AC5" w:rsidRDefault="00C61AEB" w:rsidP="00C61AEB">
      <w:pPr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</w:pPr>
    </w:p>
    <w:p w14:paraId="28621E90" w14:textId="77777777" w:rsidR="00C61AEB" w:rsidRPr="007F2AC5" w:rsidRDefault="00C61AEB" w:rsidP="00C61AEB">
      <w:pPr>
        <w:pStyle w:val="Textoindependiente3"/>
        <w:spacing w:after="0"/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>Preguntas opcionales para discusión con niños más grandes</w:t>
      </w:r>
    </w:p>
    <w:p w14:paraId="156C63A4" w14:textId="77777777" w:rsidR="00C61AEB" w:rsidRPr="007F2AC5" w:rsidRDefault="00C61AEB" w:rsidP="00C61AEB">
      <w:pPr>
        <w:numPr>
          <w:ilvl w:val="0"/>
          <w:numId w:val="5"/>
        </w:numPr>
        <w:rPr>
          <w:rFonts w:ascii="Century Gothic" w:hAnsi="Century Gothic" w:cs="Arial"/>
          <w:sz w:val="22"/>
          <w:szCs w:val="22"/>
        </w:rPr>
      </w:pPr>
      <w:r w:rsidRPr="007F2AC5">
        <w:rPr>
          <w:rFonts w:ascii="Century Gothic" w:hAnsi="Century Gothic" w:cs="Arial"/>
          <w:sz w:val="22"/>
          <w:szCs w:val="22"/>
        </w:rPr>
        <w:t>¿Qué parte de la armadura de Dios creen que es más útil?</w:t>
      </w:r>
    </w:p>
    <w:p w14:paraId="7A3757FA" w14:textId="77777777" w:rsidR="00C61AEB" w:rsidRPr="007F2AC5" w:rsidRDefault="00C61AEB" w:rsidP="00C61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entury Gothic" w:hAnsi="Century Gothic" w:cs="Arial"/>
          <w:sz w:val="22"/>
          <w:szCs w:val="22"/>
        </w:rPr>
      </w:pPr>
      <w:r w:rsidRPr="007F2AC5">
        <w:rPr>
          <w:rFonts w:ascii="Century Gothic" w:hAnsi="Century Gothic" w:cs="Arial"/>
          <w:sz w:val="22"/>
          <w:szCs w:val="22"/>
        </w:rPr>
        <w:t>¿De qué forma les da confianza la armadura de Dios?</w:t>
      </w:r>
    </w:p>
    <w:p w14:paraId="38370403" w14:textId="77777777" w:rsidR="00C61AEB" w:rsidRPr="007F2AC5" w:rsidRDefault="00C61AEB" w:rsidP="00C61AE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"/>
          <w:rFonts w:ascii="Century Gothic" w:hAnsi="Century Gothic" w:cs="Arial"/>
          <w:sz w:val="22"/>
          <w:szCs w:val="22"/>
        </w:rPr>
      </w:pPr>
      <w:r w:rsidRPr="007F2AC5">
        <w:rPr>
          <w:rFonts w:ascii="Century Gothic" w:hAnsi="Century Gothic" w:cs="Arial"/>
          <w:sz w:val="22"/>
          <w:szCs w:val="22"/>
        </w:rPr>
        <w:t>Mientras se vistan esta semana, ¿cómo podrían recordarse a sí mismos "ponerse la armadura"?</w:t>
      </w:r>
    </w:p>
    <w:p w14:paraId="1C0D687C" w14:textId="0C635D3A" w:rsidR="00C61AEB" w:rsidRPr="007F2AC5" w:rsidRDefault="00C61AEB">
      <w:pPr>
        <w:rPr>
          <w:rFonts w:ascii="Century Gothic" w:hAnsi="Century Gothic"/>
          <w:sz w:val="22"/>
          <w:szCs w:val="22"/>
        </w:rPr>
      </w:pPr>
    </w:p>
    <w:p w14:paraId="5AFC39C2" w14:textId="1940B074" w:rsidR="00C61AEB" w:rsidRPr="007F2AC5" w:rsidRDefault="00C61AEB">
      <w:pPr>
        <w:rPr>
          <w:rFonts w:ascii="Century Gothic" w:hAnsi="Century Gothic"/>
          <w:sz w:val="22"/>
          <w:szCs w:val="22"/>
        </w:rPr>
      </w:pPr>
    </w:p>
    <w:p w14:paraId="61BE17F9" w14:textId="69804790" w:rsidR="00C61AEB" w:rsidRPr="007F2AC5" w:rsidRDefault="00C61AEB" w:rsidP="007F2AC5">
      <w:pPr>
        <w:pStyle w:val="Prrafodelista"/>
        <w:numPr>
          <w:ilvl w:val="0"/>
          <w:numId w:val="6"/>
        </w:numPr>
        <w:rPr>
          <w:rFonts w:ascii="Century Gothic" w:hAnsi="Century Gothic"/>
          <w:b/>
          <w:bCs/>
          <w:sz w:val="22"/>
          <w:szCs w:val="22"/>
        </w:rPr>
      </w:pPr>
      <w:r w:rsidRPr="007F2AC5">
        <w:rPr>
          <w:rFonts w:ascii="Century Gothic" w:hAnsi="Century Gothic"/>
          <w:b/>
          <w:bCs/>
          <w:sz w:val="22"/>
          <w:szCs w:val="22"/>
        </w:rPr>
        <w:t>E</w:t>
      </w:r>
      <w:r w:rsidR="007F2AC5" w:rsidRPr="007F2AC5">
        <w:rPr>
          <w:rFonts w:ascii="Century Gothic" w:hAnsi="Century Gothic"/>
          <w:b/>
          <w:bCs/>
          <w:sz w:val="22"/>
          <w:szCs w:val="22"/>
        </w:rPr>
        <w:t>spada de la verdad</w:t>
      </w:r>
    </w:p>
    <w:p w14:paraId="2EEB4782" w14:textId="3020F723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Hyperlink0"/>
          <w:rFonts w:ascii="Century Gothic" w:hAnsi="Century Gothic"/>
        </w:rPr>
        <w:t xml:space="preserve">Aprendimos hoy que la Biblia es un tipo de espada. </w:t>
      </w: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(Reparte las Biblias y pide a los niños que busquen Hebreos 4:12). </w:t>
      </w:r>
      <w:r w:rsidRPr="007F2AC5">
        <w:rPr>
          <w:rStyle w:val="None"/>
          <w:rFonts w:ascii="Century Gothic" w:hAnsi="Century Gothic" w:cs="Arial"/>
          <w:sz w:val="22"/>
          <w:szCs w:val="22"/>
        </w:rPr>
        <w:t>¿Qué dice este versículo que puede hacer la Palabra de Dios?</w:t>
      </w: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 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 La Palabra de Dios puede ayudarnos a separar lo que es bueno y malo, lo que necesitamos en nuestra vida y lo que no. </w:t>
      </w:r>
    </w:p>
    <w:p w14:paraId="13230BEA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</w:p>
    <w:p w14:paraId="428CC0A3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“A través de la Biblia, Dios nos da lo que necesitamos para tomar una decisión sabia y mantenernos firmes en nuestra fe, incluso cuando no estamos seguros de cómo hacerlo nosotros mismos. ¿Qué versículos conoces o hemos aprendido este año que puedan ayudarnos con eso? </w:t>
      </w: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(Haz una pausa para las respuestas). </w:t>
      </w:r>
    </w:p>
    <w:p w14:paraId="2CC702A2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i/>
          <w:iCs/>
          <w:sz w:val="22"/>
          <w:szCs w:val="22"/>
        </w:rPr>
      </w:pPr>
    </w:p>
    <w:p w14:paraId="69BCDD63" w14:textId="77777777" w:rsidR="00C61AEB" w:rsidRPr="007F2AC5" w:rsidRDefault="00C61AEB" w:rsidP="00C61AEB">
      <w:pPr>
        <w:rPr>
          <w:rStyle w:val="None"/>
          <w:rFonts w:ascii="Century Gothic" w:eastAsia="Arial" w:hAnsi="Century Gothic" w:cs="Arial"/>
          <w:sz w:val="22"/>
          <w:szCs w:val="22"/>
        </w:rPr>
      </w:pP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(Pide a los niños que busquen juntos Filipenses 1:6 y lo lean en voz alta). </w:t>
      </w:r>
      <w:r w:rsidRPr="007F2AC5">
        <w:rPr>
          <w:rStyle w:val="None"/>
          <w:rFonts w:ascii="Century Gothic" w:hAnsi="Century Gothic" w:cs="Arial"/>
          <w:sz w:val="22"/>
          <w:szCs w:val="22"/>
        </w:rPr>
        <w:t xml:space="preserve">"Este es nuestro versículo para memorizar para este mes. Es parte de la espada del Espíritu, ¡la Palabra de Dios! ¿Cómo puede ayudarnos a mantenernos fuertes? </w:t>
      </w:r>
      <w:r w:rsidRPr="007F2AC5">
        <w:rPr>
          <w:rStyle w:val="None"/>
          <w:rFonts w:ascii="Century Gothic" w:hAnsi="Century Gothic" w:cs="Arial"/>
          <w:i/>
          <w:iCs/>
          <w:sz w:val="22"/>
          <w:szCs w:val="22"/>
        </w:rPr>
        <w:t xml:space="preserve">(Cuando nos sintamos temerosos o inseguros, podemos recordar la verdad de que Dios sigue obrando en nosotros. Podemos tener confianza en el plan de Dios). </w:t>
      </w:r>
      <w:r w:rsidRPr="007F2AC5">
        <w:rPr>
          <w:rStyle w:val="Hyperlink0"/>
          <w:rFonts w:ascii="Century Gothic" w:hAnsi="Century Gothic"/>
          <w:i/>
          <w:iCs/>
        </w:rPr>
        <w:t xml:space="preserve">Recordar y llevar nuestro versículo para memorizar en el corazón es una forma en que puedes </w:t>
      </w:r>
      <w:r w:rsidRPr="007F2AC5">
        <w:rPr>
          <w:rStyle w:val="None"/>
          <w:rFonts w:ascii="Century Gothic" w:hAnsi="Century Gothic" w:cs="Arial"/>
          <w:b/>
          <w:bCs/>
          <w:i/>
          <w:iCs/>
          <w:sz w:val="22"/>
          <w:szCs w:val="22"/>
        </w:rPr>
        <w:t>[Conclusión]</w:t>
      </w:r>
      <w:r w:rsidRPr="007F2AC5">
        <w:rPr>
          <w:rStyle w:val="None"/>
          <w:rFonts w:ascii="Century Gothic" w:hAnsi="Century Gothic" w:cs="Arial"/>
          <w:b/>
          <w:bCs/>
          <w:sz w:val="22"/>
          <w:szCs w:val="22"/>
        </w:rPr>
        <w:t xml:space="preserve"> usar lo que Dios te ha dado para mantenerte fuerte".</w:t>
      </w:r>
    </w:p>
    <w:p w14:paraId="629FFE4A" w14:textId="12E12C92" w:rsidR="00C61AEB" w:rsidRPr="007F2AC5" w:rsidRDefault="00C61AEB">
      <w:pPr>
        <w:rPr>
          <w:rFonts w:ascii="Century Gothic" w:hAnsi="Century Gothic"/>
          <w:sz w:val="22"/>
          <w:szCs w:val="22"/>
        </w:rPr>
      </w:pPr>
    </w:p>
    <w:p w14:paraId="63779EC0" w14:textId="7F12110D" w:rsidR="00C61AEB" w:rsidRPr="007F2AC5" w:rsidRDefault="00C61AEB">
      <w:pPr>
        <w:rPr>
          <w:rFonts w:ascii="Century Gothic" w:hAnsi="Century Gothic"/>
          <w:sz w:val="22"/>
          <w:szCs w:val="22"/>
        </w:rPr>
      </w:pPr>
    </w:p>
    <w:p w14:paraId="3B3E6172" w14:textId="632D3385" w:rsidR="00C61AEB" w:rsidRPr="007F2AC5" w:rsidRDefault="00C61AEB" w:rsidP="00C61AEB">
      <w:pPr>
        <w:rPr>
          <w:rFonts w:ascii="Century Gothic" w:hAnsi="Century Gothic"/>
          <w:sz w:val="22"/>
          <w:szCs w:val="22"/>
        </w:rPr>
      </w:pPr>
    </w:p>
    <w:p w14:paraId="581E5EBD" w14:textId="2025684E" w:rsidR="00C61AEB" w:rsidRPr="007F2AC5" w:rsidRDefault="00C61AEB" w:rsidP="00C61AEB">
      <w:pPr>
        <w:rPr>
          <w:rFonts w:ascii="Century Gothic" w:hAnsi="Century Gothic"/>
          <w:b/>
          <w:bCs/>
          <w:sz w:val="22"/>
          <w:szCs w:val="22"/>
        </w:rPr>
      </w:pPr>
    </w:p>
    <w:p w14:paraId="561F4489" w14:textId="7E344D7C" w:rsidR="00C61AEB" w:rsidRPr="00C61AEB" w:rsidRDefault="00C61AEB" w:rsidP="00C61AEB"/>
    <w:sectPr w:rsidR="00C61AEB" w:rsidRPr="00C61A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854"/>
    <w:multiLevelType w:val="hybridMultilevel"/>
    <w:tmpl w:val="4C689BB0"/>
    <w:numStyleLink w:val="ImportedStyle50"/>
  </w:abstractNum>
  <w:abstractNum w:abstractNumId="1" w15:restartNumberingAfterBreak="0">
    <w:nsid w:val="24824DF3"/>
    <w:multiLevelType w:val="hybridMultilevel"/>
    <w:tmpl w:val="4E965D9C"/>
    <w:lvl w:ilvl="0" w:tplc="CD164FC2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15279"/>
    <w:multiLevelType w:val="hybridMultilevel"/>
    <w:tmpl w:val="5F98CA0E"/>
    <w:styleLink w:val="ImportedStyle2"/>
    <w:lvl w:ilvl="0" w:tplc="199A6E04">
      <w:start w:val="1"/>
      <w:numFmt w:val="bullet"/>
      <w:lvlText w:val="·"/>
      <w:lvlJc w:val="left"/>
      <w:pPr>
        <w:ind w:left="6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046DDC">
      <w:start w:val="1"/>
      <w:numFmt w:val="bullet"/>
      <w:lvlText w:val="o"/>
      <w:lvlJc w:val="left"/>
      <w:pPr>
        <w:ind w:left="14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E83D4">
      <w:start w:val="1"/>
      <w:numFmt w:val="bullet"/>
      <w:lvlText w:val="▪"/>
      <w:lvlJc w:val="left"/>
      <w:pPr>
        <w:ind w:left="21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EAC2F8">
      <w:start w:val="1"/>
      <w:numFmt w:val="bullet"/>
      <w:lvlText w:val="·"/>
      <w:lvlJc w:val="left"/>
      <w:pPr>
        <w:ind w:left="28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263BC6">
      <w:start w:val="1"/>
      <w:numFmt w:val="bullet"/>
      <w:lvlText w:val="o"/>
      <w:lvlJc w:val="left"/>
      <w:pPr>
        <w:ind w:left="35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A4288">
      <w:start w:val="1"/>
      <w:numFmt w:val="bullet"/>
      <w:lvlText w:val="▪"/>
      <w:lvlJc w:val="left"/>
      <w:pPr>
        <w:ind w:left="42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8A0588">
      <w:start w:val="1"/>
      <w:numFmt w:val="bullet"/>
      <w:lvlText w:val="·"/>
      <w:lvlJc w:val="left"/>
      <w:pPr>
        <w:ind w:left="50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CEA81C">
      <w:start w:val="1"/>
      <w:numFmt w:val="bullet"/>
      <w:lvlText w:val="o"/>
      <w:lvlJc w:val="left"/>
      <w:pPr>
        <w:ind w:left="57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BA6614">
      <w:start w:val="1"/>
      <w:numFmt w:val="bullet"/>
      <w:lvlText w:val="▪"/>
      <w:lvlJc w:val="left"/>
      <w:pPr>
        <w:ind w:left="64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D072A12"/>
    <w:multiLevelType w:val="hybridMultilevel"/>
    <w:tmpl w:val="4C689BB0"/>
    <w:styleLink w:val="ImportedStyle50"/>
    <w:lvl w:ilvl="0" w:tplc="3E12A14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D0C024">
      <w:start w:val="1"/>
      <w:numFmt w:val="bullet"/>
      <w:lvlText w:val="o"/>
      <w:lvlJc w:val="left"/>
      <w:pPr>
        <w:ind w:left="14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EE2360">
      <w:start w:val="1"/>
      <w:numFmt w:val="bullet"/>
      <w:lvlText w:val="▪"/>
      <w:lvlJc w:val="left"/>
      <w:pPr>
        <w:ind w:left="2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E3144">
      <w:start w:val="1"/>
      <w:numFmt w:val="bullet"/>
      <w:lvlText w:val="·"/>
      <w:lvlJc w:val="left"/>
      <w:pPr>
        <w:ind w:left="288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3EC212">
      <w:start w:val="1"/>
      <w:numFmt w:val="bullet"/>
      <w:lvlText w:val="o"/>
      <w:lvlJc w:val="left"/>
      <w:pPr>
        <w:ind w:left="36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1A7BA2">
      <w:start w:val="1"/>
      <w:numFmt w:val="bullet"/>
      <w:lvlText w:val="▪"/>
      <w:lvlJc w:val="left"/>
      <w:pPr>
        <w:ind w:left="43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A14AA">
      <w:start w:val="1"/>
      <w:numFmt w:val="bullet"/>
      <w:lvlText w:val="·"/>
      <w:lvlJc w:val="left"/>
      <w:pPr>
        <w:ind w:left="5040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C0A6D0">
      <w:start w:val="1"/>
      <w:numFmt w:val="bullet"/>
      <w:lvlText w:val="o"/>
      <w:lvlJc w:val="left"/>
      <w:pPr>
        <w:ind w:left="57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C81EE">
      <w:start w:val="1"/>
      <w:numFmt w:val="bullet"/>
      <w:lvlText w:val="▪"/>
      <w:lvlJc w:val="left"/>
      <w:pPr>
        <w:ind w:left="648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DA13D43"/>
    <w:multiLevelType w:val="hybridMultilevel"/>
    <w:tmpl w:val="5F98CA0E"/>
    <w:numStyleLink w:val="ImportedStyle2"/>
  </w:abstractNum>
  <w:abstractNum w:abstractNumId="5" w15:restartNumberingAfterBreak="0">
    <w:nsid w:val="62EE0B9A"/>
    <w:multiLevelType w:val="hybridMultilevel"/>
    <w:tmpl w:val="CE0A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AEB"/>
    <w:rsid w:val="00114BFA"/>
    <w:rsid w:val="007F2AC5"/>
    <w:rsid w:val="00C56E45"/>
    <w:rsid w:val="00C6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F6C68B"/>
  <w15:chartTrackingRefBased/>
  <w15:docId w15:val="{1A04079E-686A-314A-80A0-A1B4039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ne">
    <w:name w:val="None"/>
    <w:rsid w:val="00C61AEB"/>
  </w:style>
  <w:style w:type="character" w:customStyle="1" w:styleId="Hyperlink0">
    <w:name w:val="Hyperlink.0"/>
    <w:rsid w:val="00C61AEB"/>
    <w:rPr>
      <w:rFonts w:ascii="Arial" w:eastAsia="Arial" w:hAnsi="Arial" w:cs="Arial"/>
      <w:sz w:val="22"/>
      <w:szCs w:val="22"/>
    </w:rPr>
  </w:style>
  <w:style w:type="numbering" w:customStyle="1" w:styleId="ImportedStyle2">
    <w:name w:val="Imported Style 2"/>
    <w:rsid w:val="00C61AEB"/>
    <w:pPr>
      <w:numPr>
        <w:numId w:val="1"/>
      </w:numPr>
    </w:pPr>
  </w:style>
  <w:style w:type="paragraph" w:customStyle="1" w:styleId="NoteLevel11">
    <w:name w:val="Note Level 11"/>
    <w:rsid w:val="00C61AEB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Verdana" w:eastAsia="Arial Unicode MS" w:hAnsi="Verdana" w:cs="Arial Unicode MS"/>
      <w:color w:val="000000"/>
      <w:u w:color="000000"/>
      <w:bdr w:val="nil"/>
      <w:lang w:val="es-ES"/>
    </w:rPr>
  </w:style>
  <w:style w:type="paragraph" w:styleId="Textoindependiente3">
    <w:name w:val="Body Text 3"/>
    <w:link w:val="Textoindependiente3Car"/>
    <w:rsid w:val="00C61AEB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61AEB"/>
    <w:rPr>
      <w:rFonts w:ascii="Times Roman" w:eastAsia="Arial Unicode MS" w:hAnsi="Times Roman" w:cs="Arial Unicode MS"/>
      <w:color w:val="000000"/>
      <w:sz w:val="16"/>
      <w:szCs w:val="16"/>
      <w:u w:color="000000"/>
      <w:bdr w:val="nil"/>
      <w:lang w:val="es-ES"/>
    </w:rPr>
  </w:style>
  <w:style w:type="numbering" w:customStyle="1" w:styleId="ImportedStyle50">
    <w:name w:val="Imported Style 5.0"/>
    <w:rsid w:val="00C61AEB"/>
    <w:pPr>
      <w:numPr>
        <w:numId w:val="3"/>
      </w:numPr>
    </w:pPr>
  </w:style>
  <w:style w:type="paragraph" w:customStyle="1" w:styleId="Normal1">
    <w:name w:val="Normal1"/>
    <w:rsid w:val="00C61AEB"/>
    <w:rPr>
      <w:rFonts w:ascii="Times New Roman" w:eastAsia="Times New Roman" w:hAnsi="Times New Roman" w:cs="Times New Roman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7F2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946</Words>
  <Characters>5205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3</cp:revision>
  <dcterms:created xsi:type="dcterms:W3CDTF">2021-07-16T03:57:00Z</dcterms:created>
  <dcterms:modified xsi:type="dcterms:W3CDTF">2021-07-17T03:32:00Z</dcterms:modified>
</cp:coreProperties>
</file>