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6F0A" w:rsidRPr="005343A7" w:rsidRDefault="00206F0A">
      <w:p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>IDEAS EXTRA PREESCOLAR 03</w:t>
      </w:r>
    </w:p>
    <w:p w:rsidR="00206F0A" w:rsidRPr="005343A7" w:rsidRDefault="00206F0A">
      <w:pPr>
        <w:rPr>
          <w:rFonts w:ascii="Century Gothic" w:hAnsi="Century Gothic"/>
          <w:lang w:val="es-ES"/>
        </w:rPr>
      </w:pPr>
    </w:p>
    <w:p w:rsidR="006165E5" w:rsidRPr="005343A7" w:rsidRDefault="006165E5" w:rsidP="006165E5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>SONRIENDO POR JESUS</w:t>
      </w:r>
    </w:p>
    <w:p w:rsidR="006165E5" w:rsidRPr="005343A7" w:rsidRDefault="006165E5" w:rsidP="006165E5">
      <w:p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 xml:space="preserve">Lo que necesita: Página de actividades "Sonriendo para Jesús"; cartulina y estambre o </w:t>
      </w:r>
      <w:proofErr w:type="spellStart"/>
      <w:r w:rsidRPr="005343A7">
        <w:rPr>
          <w:rFonts w:ascii="Century Gothic" w:hAnsi="Century Gothic"/>
          <w:lang w:val="es-ES"/>
        </w:rPr>
        <w:t>masking</w:t>
      </w:r>
      <w:proofErr w:type="spellEnd"/>
      <w:r w:rsidRPr="005343A7">
        <w:rPr>
          <w:rFonts w:ascii="Century Gothic" w:hAnsi="Century Gothic"/>
          <w:lang w:val="es-ES"/>
        </w:rPr>
        <w:t xml:space="preserve"> tape, crayola o gises o bien 2 </w:t>
      </w:r>
      <w:proofErr w:type="gramStart"/>
      <w:r w:rsidRPr="005343A7">
        <w:rPr>
          <w:rFonts w:ascii="Century Gothic" w:hAnsi="Century Gothic"/>
          <w:lang w:val="es-ES"/>
        </w:rPr>
        <w:t xml:space="preserve">aros  </w:t>
      </w:r>
      <w:proofErr w:type="spellStart"/>
      <w:r w:rsidRPr="005343A7">
        <w:rPr>
          <w:rFonts w:ascii="Century Gothic" w:hAnsi="Century Gothic"/>
          <w:lang w:val="es-ES"/>
        </w:rPr>
        <w:t>hula</w:t>
      </w:r>
      <w:proofErr w:type="spellEnd"/>
      <w:proofErr w:type="gramEnd"/>
      <w:r w:rsidRPr="005343A7">
        <w:rPr>
          <w:rFonts w:ascii="Century Gothic" w:hAnsi="Century Gothic"/>
          <w:lang w:val="es-ES"/>
        </w:rPr>
        <w:t xml:space="preserve"> </w:t>
      </w:r>
      <w:proofErr w:type="spellStart"/>
      <w:r w:rsidRPr="005343A7">
        <w:rPr>
          <w:rFonts w:ascii="Century Gothic" w:hAnsi="Century Gothic"/>
          <w:lang w:val="es-ES"/>
        </w:rPr>
        <w:t>hula</w:t>
      </w:r>
      <w:proofErr w:type="spellEnd"/>
      <w:r w:rsidRPr="005343A7">
        <w:rPr>
          <w:rFonts w:ascii="Century Gothic" w:hAnsi="Century Gothic"/>
          <w:lang w:val="es-ES"/>
        </w:rPr>
        <w:t xml:space="preserve">. </w:t>
      </w:r>
    </w:p>
    <w:p w:rsidR="006165E5" w:rsidRPr="005343A7" w:rsidRDefault="006165E5" w:rsidP="006165E5">
      <w:pPr>
        <w:rPr>
          <w:rFonts w:ascii="Century Gothic" w:hAnsi="Century Gothic"/>
          <w:lang w:val="es-ES"/>
        </w:rPr>
      </w:pPr>
    </w:p>
    <w:p w:rsidR="006165E5" w:rsidRPr="005343A7" w:rsidRDefault="006165E5" w:rsidP="006165E5">
      <w:p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>Que haces:</w:t>
      </w:r>
    </w:p>
    <w:p w:rsidR="006165E5" w:rsidRPr="005343A7" w:rsidRDefault="006165E5" w:rsidP="006165E5">
      <w:p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>Imprimir la hoja "Sonriendo para Jesú</w:t>
      </w:r>
      <w:r w:rsidR="005343A7">
        <w:rPr>
          <w:rFonts w:ascii="Century Gothic" w:hAnsi="Century Gothic"/>
          <w:lang w:val="es-ES"/>
        </w:rPr>
        <w:t xml:space="preserve">s o dibujarlas en </w:t>
      </w:r>
      <w:proofErr w:type="gramStart"/>
      <w:r w:rsidR="005343A7">
        <w:rPr>
          <w:rFonts w:ascii="Century Gothic" w:hAnsi="Century Gothic"/>
          <w:lang w:val="es-ES"/>
        </w:rPr>
        <w:t>papel</w:t>
      </w:r>
      <w:r w:rsidRPr="005343A7">
        <w:rPr>
          <w:rFonts w:ascii="Century Gothic" w:hAnsi="Century Gothic"/>
          <w:lang w:val="es-ES"/>
        </w:rPr>
        <w:t>,  hacer</w:t>
      </w:r>
      <w:proofErr w:type="gramEnd"/>
      <w:r w:rsidRPr="005343A7">
        <w:rPr>
          <w:rFonts w:ascii="Century Gothic" w:hAnsi="Century Gothic"/>
          <w:lang w:val="es-ES"/>
        </w:rPr>
        <w:t xml:space="preserve"> 2 círculos con </w:t>
      </w:r>
      <w:proofErr w:type="spellStart"/>
      <w:r w:rsidRPr="005343A7">
        <w:rPr>
          <w:rFonts w:ascii="Century Gothic" w:hAnsi="Century Gothic"/>
          <w:lang w:val="es-ES"/>
        </w:rPr>
        <w:t>masking</w:t>
      </w:r>
      <w:proofErr w:type="spellEnd"/>
      <w:r w:rsidRPr="005343A7">
        <w:rPr>
          <w:rFonts w:ascii="Century Gothic" w:hAnsi="Century Gothic"/>
          <w:lang w:val="es-ES"/>
        </w:rPr>
        <w:t xml:space="preserve"> tape/estambre/hilo en el piso o  dibujarlos con la crayola/gis o poner los  </w:t>
      </w:r>
      <w:proofErr w:type="spellStart"/>
      <w:r w:rsidRPr="005343A7">
        <w:rPr>
          <w:rFonts w:ascii="Century Gothic" w:hAnsi="Century Gothic"/>
          <w:lang w:val="es-ES"/>
        </w:rPr>
        <w:t>hula</w:t>
      </w:r>
      <w:proofErr w:type="spellEnd"/>
      <w:r w:rsidRPr="005343A7">
        <w:rPr>
          <w:rFonts w:ascii="Century Gothic" w:hAnsi="Century Gothic"/>
          <w:lang w:val="es-ES"/>
        </w:rPr>
        <w:t xml:space="preserve"> </w:t>
      </w:r>
      <w:proofErr w:type="spellStart"/>
      <w:r w:rsidRPr="005343A7">
        <w:rPr>
          <w:rFonts w:ascii="Century Gothic" w:hAnsi="Century Gothic"/>
          <w:lang w:val="es-ES"/>
        </w:rPr>
        <w:t>hula</w:t>
      </w:r>
      <w:proofErr w:type="spellEnd"/>
      <w:r w:rsidRPr="005343A7">
        <w:rPr>
          <w:rFonts w:ascii="Century Gothic" w:hAnsi="Century Gothic"/>
          <w:lang w:val="es-ES"/>
        </w:rPr>
        <w:t xml:space="preserve">. Pega una cara feliz al piso en 1 </w:t>
      </w:r>
      <w:proofErr w:type="gramStart"/>
      <w:r w:rsidRPr="005343A7">
        <w:rPr>
          <w:rFonts w:ascii="Century Gothic" w:hAnsi="Century Gothic"/>
          <w:lang w:val="es-ES"/>
        </w:rPr>
        <w:t>de los círculo</w:t>
      </w:r>
      <w:proofErr w:type="gramEnd"/>
      <w:r w:rsidRPr="005343A7">
        <w:rPr>
          <w:rFonts w:ascii="Century Gothic" w:hAnsi="Century Gothic"/>
          <w:lang w:val="es-ES"/>
        </w:rPr>
        <w:t xml:space="preserve"> y una cara triste al piso en el otro círculo.</w:t>
      </w:r>
    </w:p>
    <w:p w:rsidR="006165E5" w:rsidRPr="005343A7" w:rsidRDefault="006165E5" w:rsidP="006165E5">
      <w:pPr>
        <w:rPr>
          <w:rFonts w:ascii="Century Gothic" w:hAnsi="Century Gothic"/>
          <w:lang w:val="es-ES"/>
        </w:rPr>
      </w:pPr>
    </w:p>
    <w:p w:rsidR="006165E5" w:rsidRPr="005343A7" w:rsidRDefault="006165E5" w:rsidP="006165E5">
      <w:p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>Que dices:</w:t>
      </w:r>
    </w:p>
    <w:p w:rsidR="005343A7" w:rsidRPr="005343A7" w:rsidRDefault="005343A7" w:rsidP="005343A7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Levante la mano quién es feliz porque puede creer en </w:t>
      </w:r>
      <w:proofErr w:type="gramStart"/>
      <w:r>
        <w:rPr>
          <w:rFonts w:ascii="Century Gothic" w:hAnsi="Century Gothic"/>
          <w:lang w:val="es-ES"/>
        </w:rPr>
        <w:t>Jesús..</w:t>
      </w:r>
      <w:proofErr w:type="gramEnd"/>
    </w:p>
    <w:p w:rsidR="006165E5" w:rsidRPr="005343A7" w:rsidRDefault="006165E5" w:rsidP="006165E5">
      <w:p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>Tengo un juego para nosotros. Cuando digo: Pablo NO creía en Jesús" (sostén a Jesús), quiero que te pares dentro de un círculo que tiene una cara triste mientras tú haces una cara triste. Si digo: "Pablo CREÍA en Jesús" (sostenga a Jesús), quiero que se pare dentro de un círculo que tenga una cara feliz mientras usted hace una cara feliz. ¿Entendido? ¡Bueno!" (Vaya una y otra vez diciendo "Pablo NO creyó en Jesús" y "Pablo CREÍA en Jesús" mientras sostiene a Jesús).</w:t>
      </w:r>
    </w:p>
    <w:p w:rsidR="006165E5" w:rsidRPr="005343A7" w:rsidRDefault="006165E5" w:rsidP="006165E5">
      <w:pPr>
        <w:rPr>
          <w:rFonts w:ascii="Century Gothic" w:hAnsi="Century Gothic"/>
          <w:lang w:val="es-ES"/>
        </w:rPr>
      </w:pPr>
    </w:p>
    <w:p w:rsidR="006165E5" w:rsidRPr="005343A7" w:rsidRDefault="006165E5" w:rsidP="006165E5">
      <w:p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>Después de la actividad: “¡Eso fue divertido! Ahora, necesito que todos se sienten dentro de un círculo que tenga una cara feliz. (Espere a que los niños se asienten). En nuestra historia, Pablo no creía en Jesús (sostenga a Jesús) al principio. De hecho, Pablo era malo y lastimaba a las personas que creían en Jesús. Esto entristeció a Jesús, porque Jesús amaba a Pablo.</w:t>
      </w:r>
    </w:p>
    <w:p w:rsidR="006165E5" w:rsidRPr="005343A7" w:rsidRDefault="006165E5" w:rsidP="006165E5">
      <w:p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>Pero Pablo se encontró con Jesús (sostenga a Jesús), ¡y Pablo creyó en Jesús! ¡Esto hizo felices a todos! Jesús estaba feliz de que Pablo creyera en él. Pablo estaba feliz de que Jesús lo amara. Y todas las personas que creían en Jesús estaban felices de que Pablo ya no lastimara a las personas. ¡Pablo escribió lo que sucedió para que podamos leerlo en la Biblia y creer en Jesús también</w:t>
      </w:r>
    </w:p>
    <w:p w:rsidR="006165E5" w:rsidRPr="005343A7" w:rsidRDefault="006165E5" w:rsidP="006165E5">
      <w:pPr>
        <w:rPr>
          <w:rFonts w:ascii="Century Gothic" w:hAnsi="Century Gothic"/>
          <w:lang w:val="es-ES"/>
        </w:rPr>
      </w:pPr>
    </w:p>
    <w:p w:rsidR="00645946" w:rsidRPr="005343A7" w:rsidRDefault="00645946" w:rsidP="006165E5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>CARAS DE PASTA</w:t>
      </w:r>
    </w:p>
    <w:p w:rsidR="00645946" w:rsidRPr="005343A7" w:rsidRDefault="00645946" w:rsidP="00645946">
      <w:pPr>
        <w:rPr>
          <w:rFonts w:ascii="Century Gothic" w:hAnsi="Century Gothic"/>
          <w:lang w:val="es-ES"/>
        </w:rPr>
      </w:pPr>
    </w:p>
    <w:p w:rsidR="00A6398E" w:rsidRDefault="00A6398E" w:rsidP="00645946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Que necesitas:</w:t>
      </w:r>
    </w:p>
    <w:p w:rsidR="00645946" w:rsidRPr="005343A7" w:rsidRDefault="00A6398E" w:rsidP="00645946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 Varios</w:t>
      </w:r>
      <w:r w:rsidR="00645946" w:rsidRPr="005343A7">
        <w:rPr>
          <w:rFonts w:ascii="Century Gothic" w:hAnsi="Century Gothic"/>
          <w:lang w:val="es-ES"/>
        </w:rPr>
        <w:t xml:space="preserve"> tipos de pasta seca (codo, pajarita, </w:t>
      </w:r>
      <w:proofErr w:type="spellStart"/>
      <w:r w:rsidR="00645946" w:rsidRPr="005343A7">
        <w:rPr>
          <w:rFonts w:ascii="Century Gothic" w:hAnsi="Century Gothic"/>
          <w:lang w:val="es-ES"/>
        </w:rPr>
        <w:t>rigatoni</w:t>
      </w:r>
      <w:proofErr w:type="spellEnd"/>
      <w:r w:rsidR="00645946" w:rsidRPr="005343A7">
        <w:rPr>
          <w:rFonts w:ascii="Century Gothic" w:hAnsi="Century Gothic"/>
          <w:lang w:val="es-ES"/>
        </w:rPr>
        <w:t xml:space="preserve">, </w:t>
      </w:r>
      <w:proofErr w:type="spellStart"/>
      <w:r w:rsidR="00645946" w:rsidRPr="005343A7">
        <w:rPr>
          <w:rFonts w:ascii="Century Gothic" w:hAnsi="Century Gothic"/>
          <w:lang w:val="es-ES"/>
        </w:rPr>
        <w:t>rotelle</w:t>
      </w:r>
      <w:proofErr w:type="spellEnd"/>
      <w:r w:rsidR="00645946" w:rsidRPr="005343A7">
        <w:rPr>
          <w:rFonts w:ascii="Century Gothic" w:hAnsi="Century Gothic"/>
          <w:lang w:val="es-ES"/>
        </w:rPr>
        <w:t xml:space="preserve">, </w:t>
      </w:r>
      <w:proofErr w:type="spellStart"/>
      <w:r w:rsidR="00645946" w:rsidRPr="005343A7">
        <w:rPr>
          <w:rFonts w:ascii="Century Gothic" w:hAnsi="Century Gothic"/>
          <w:lang w:val="es-ES"/>
        </w:rPr>
        <w:t>fusilli</w:t>
      </w:r>
      <w:proofErr w:type="spellEnd"/>
      <w:r w:rsidR="00645946" w:rsidRPr="005343A7">
        <w:rPr>
          <w:rFonts w:ascii="Century Gothic" w:hAnsi="Century Gothic"/>
          <w:lang w:val="es-ES"/>
        </w:rPr>
        <w:t xml:space="preserve">); cuencos pequeños; y manteles. Pueden suplir la pasta por cualquier tipo de semillas. (vigilar que los más pequeños no la introduzcan en nariz u </w:t>
      </w:r>
      <w:proofErr w:type="spellStart"/>
      <w:r w:rsidR="00645946" w:rsidRPr="005343A7">
        <w:rPr>
          <w:rFonts w:ascii="Century Gothic" w:hAnsi="Century Gothic"/>
          <w:lang w:val="es-ES"/>
        </w:rPr>
        <w:t>oidos</w:t>
      </w:r>
      <w:proofErr w:type="spellEnd"/>
      <w:r w:rsidR="00645946" w:rsidRPr="005343A7">
        <w:rPr>
          <w:rFonts w:ascii="Century Gothic" w:hAnsi="Century Gothic"/>
          <w:lang w:val="es-ES"/>
        </w:rPr>
        <w:t>)</w:t>
      </w:r>
    </w:p>
    <w:p w:rsidR="00645946" w:rsidRPr="005343A7" w:rsidRDefault="00645946" w:rsidP="00645946">
      <w:pPr>
        <w:rPr>
          <w:rFonts w:ascii="Century Gothic" w:hAnsi="Century Gothic"/>
          <w:lang w:val="es-ES"/>
        </w:rPr>
      </w:pPr>
    </w:p>
    <w:p w:rsidR="00645946" w:rsidRPr="005343A7" w:rsidRDefault="00645946" w:rsidP="00645946">
      <w:p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>Que haces:</w:t>
      </w:r>
    </w:p>
    <w:p w:rsidR="00645946" w:rsidRPr="005343A7" w:rsidRDefault="00645946" w:rsidP="00645946">
      <w:p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lastRenderedPageBreak/>
        <w:t xml:space="preserve">Coloca un </w:t>
      </w:r>
      <w:proofErr w:type="gramStart"/>
      <w:r w:rsidRPr="005343A7">
        <w:rPr>
          <w:rFonts w:ascii="Century Gothic" w:hAnsi="Century Gothic"/>
          <w:lang w:val="es-ES"/>
        </w:rPr>
        <w:t>poco  de</w:t>
      </w:r>
      <w:proofErr w:type="gramEnd"/>
      <w:r w:rsidRPr="005343A7">
        <w:rPr>
          <w:rFonts w:ascii="Century Gothic" w:hAnsi="Century Gothic"/>
          <w:lang w:val="es-ES"/>
        </w:rPr>
        <w:t xml:space="preserve"> la pasta tipo "boca" (como </w:t>
      </w:r>
      <w:proofErr w:type="spellStart"/>
      <w:r w:rsidRPr="005343A7">
        <w:rPr>
          <w:rFonts w:ascii="Century Gothic" w:hAnsi="Century Gothic"/>
          <w:lang w:val="es-ES"/>
        </w:rPr>
        <w:t>rigatoni</w:t>
      </w:r>
      <w:proofErr w:type="spellEnd"/>
      <w:r w:rsidRPr="005343A7">
        <w:rPr>
          <w:rFonts w:ascii="Century Gothic" w:hAnsi="Century Gothic"/>
          <w:lang w:val="es-ES"/>
        </w:rPr>
        <w:t xml:space="preserve">, </w:t>
      </w:r>
      <w:proofErr w:type="spellStart"/>
      <w:r w:rsidRPr="005343A7">
        <w:rPr>
          <w:rFonts w:ascii="Century Gothic" w:hAnsi="Century Gothic"/>
          <w:lang w:val="es-ES"/>
        </w:rPr>
        <w:t>fusilli</w:t>
      </w:r>
      <w:proofErr w:type="spellEnd"/>
      <w:r w:rsidRPr="005343A7">
        <w:rPr>
          <w:rFonts w:ascii="Century Gothic" w:hAnsi="Century Gothic"/>
          <w:lang w:val="es-ES"/>
        </w:rPr>
        <w:t xml:space="preserve">, </w:t>
      </w:r>
      <w:proofErr w:type="spellStart"/>
      <w:r w:rsidRPr="005343A7">
        <w:rPr>
          <w:rFonts w:ascii="Century Gothic" w:hAnsi="Century Gothic"/>
          <w:lang w:val="es-ES"/>
        </w:rPr>
        <w:t>penne</w:t>
      </w:r>
      <w:proofErr w:type="spellEnd"/>
      <w:r w:rsidRPr="005343A7">
        <w:rPr>
          <w:rFonts w:ascii="Century Gothic" w:hAnsi="Century Gothic"/>
          <w:lang w:val="es-ES"/>
        </w:rPr>
        <w:t xml:space="preserve">, corbata) en un tazón y toda la pasta tipo "ojo" (como codo y rueditas) en otro tazón. </w:t>
      </w:r>
    </w:p>
    <w:p w:rsidR="00645946" w:rsidRPr="005343A7" w:rsidRDefault="00645946" w:rsidP="00645946">
      <w:pPr>
        <w:rPr>
          <w:rFonts w:ascii="Century Gothic" w:hAnsi="Century Gothic"/>
          <w:lang w:val="es-ES"/>
        </w:rPr>
      </w:pPr>
    </w:p>
    <w:p w:rsidR="00645946" w:rsidRPr="005343A7" w:rsidRDefault="00645946" w:rsidP="00645946">
      <w:p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>Que dices:</w:t>
      </w:r>
    </w:p>
    <w:p w:rsidR="00645946" w:rsidRPr="005343A7" w:rsidRDefault="00645946" w:rsidP="00645946">
      <w:p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 xml:space="preserve">Antes de la actividad: “Todos muéstrame una cara triste. (Pausa.) Muy triste. Ahora, muéstrame una cara feliz. ¡Mucho mejor! Mira los </w:t>
      </w:r>
      <w:r w:rsidR="005343A7">
        <w:rPr>
          <w:rFonts w:ascii="Century Gothic" w:hAnsi="Century Gothic"/>
          <w:lang w:val="es-ES"/>
        </w:rPr>
        <w:t>recipientes</w:t>
      </w:r>
      <w:r w:rsidRPr="005343A7">
        <w:rPr>
          <w:rFonts w:ascii="Century Gothic" w:hAnsi="Century Gothic"/>
          <w:lang w:val="es-ES"/>
        </w:rPr>
        <w:t xml:space="preserve"> de pasta en las mesas. Usemos estos trozos de pasta para crear una cara feliz o triste en la mesa frente a ti. Algunos de los cuencos tienen piezas que son perfectas para los ojos como este (sostenga el cuenco con las piezas de su "ojo") y otros cuencos con piezas para la boca ".</w:t>
      </w:r>
    </w:p>
    <w:p w:rsidR="00645946" w:rsidRPr="005343A7" w:rsidRDefault="00645946" w:rsidP="00645946">
      <w:pPr>
        <w:rPr>
          <w:rFonts w:ascii="Century Gothic" w:hAnsi="Century Gothic"/>
          <w:lang w:val="es-ES"/>
        </w:rPr>
      </w:pPr>
    </w:p>
    <w:p w:rsidR="00645946" w:rsidRPr="005343A7" w:rsidRDefault="00645946" w:rsidP="00E361BC">
      <w:p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>Después de la actividad: Mira todas estas caras felices y tristes. A veces somos felices y a veces estamos tristes. ¡En nuestra historia bíblica, hoy, descubrimos acerca de un hombre que pasó de enojado y triste a tan, tan feliz!</w:t>
      </w:r>
    </w:p>
    <w:p w:rsidR="00E361BC" w:rsidRPr="005343A7" w:rsidRDefault="00E361BC" w:rsidP="00E361BC">
      <w:pPr>
        <w:rPr>
          <w:rFonts w:ascii="Century Gothic" w:hAnsi="Century Gothic"/>
          <w:lang w:val="es-ES"/>
        </w:rPr>
      </w:pPr>
    </w:p>
    <w:p w:rsidR="00206F0A" w:rsidRPr="005343A7" w:rsidRDefault="00206F0A" w:rsidP="00645946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>JUEGO DE MEMORIA</w:t>
      </w:r>
    </w:p>
    <w:p w:rsidR="00206F0A" w:rsidRPr="005343A7" w:rsidRDefault="00206F0A" w:rsidP="00206F0A">
      <w:p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>QUÉ NECESITAS: imprimir página de actividades "</w:t>
      </w:r>
      <w:proofErr w:type="spellStart"/>
      <w:r w:rsidRPr="005343A7">
        <w:rPr>
          <w:rFonts w:ascii="Century Gothic" w:hAnsi="Century Gothic"/>
          <w:lang w:val="es-ES"/>
        </w:rPr>
        <w:t>memorama</w:t>
      </w:r>
      <w:proofErr w:type="spellEnd"/>
      <w:r w:rsidRPr="005343A7">
        <w:rPr>
          <w:rFonts w:ascii="Century Gothic" w:hAnsi="Century Gothic"/>
          <w:lang w:val="es-ES"/>
        </w:rPr>
        <w:t>", dos piezas de cada una</w:t>
      </w:r>
    </w:p>
    <w:p w:rsidR="00206F0A" w:rsidRPr="005343A7" w:rsidRDefault="00206F0A" w:rsidP="00206F0A">
      <w:pPr>
        <w:rPr>
          <w:rFonts w:ascii="Century Gothic" w:hAnsi="Century Gothic"/>
          <w:lang w:val="es-ES"/>
        </w:rPr>
      </w:pPr>
    </w:p>
    <w:p w:rsidR="00206F0A" w:rsidRPr="005343A7" w:rsidRDefault="00206F0A" w:rsidP="00206F0A">
      <w:p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>Que haces: imprimir o dibujar 2 imágenes de cada una y recortarlas</w:t>
      </w:r>
    </w:p>
    <w:p w:rsidR="00206F0A" w:rsidRPr="005343A7" w:rsidRDefault="00206F0A" w:rsidP="00206F0A">
      <w:p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 xml:space="preserve">Coloca las tarjetas boca abajo en el área de actividad. </w:t>
      </w:r>
    </w:p>
    <w:p w:rsidR="00206F0A" w:rsidRPr="005343A7" w:rsidRDefault="00206F0A" w:rsidP="00206F0A">
      <w:pPr>
        <w:rPr>
          <w:rFonts w:ascii="Century Gothic" w:hAnsi="Century Gothic"/>
          <w:lang w:val="es-ES"/>
        </w:rPr>
      </w:pPr>
    </w:p>
    <w:p w:rsidR="00206F0A" w:rsidRPr="005343A7" w:rsidRDefault="00206F0A" w:rsidP="00206F0A">
      <w:p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>Que dices:</w:t>
      </w:r>
    </w:p>
    <w:p w:rsidR="00206F0A" w:rsidRPr="005343A7" w:rsidRDefault="00206F0A" w:rsidP="00206F0A">
      <w:p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>Antes de la actividad: "¡Vamos a jugar un juego!"</w:t>
      </w:r>
    </w:p>
    <w:p w:rsidR="00206F0A" w:rsidRPr="005343A7" w:rsidRDefault="00206F0A" w:rsidP="00206F0A">
      <w:p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 xml:space="preserve">Tenemos </w:t>
      </w:r>
      <w:proofErr w:type="gramStart"/>
      <w:r w:rsidRPr="005343A7">
        <w:rPr>
          <w:rFonts w:ascii="Century Gothic" w:hAnsi="Century Gothic"/>
          <w:lang w:val="es-ES"/>
        </w:rPr>
        <w:t>cartas  que</w:t>
      </w:r>
      <w:proofErr w:type="gramEnd"/>
      <w:r w:rsidRPr="005343A7">
        <w:rPr>
          <w:rFonts w:ascii="Century Gothic" w:hAnsi="Century Gothic"/>
          <w:lang w:val="es-ES"/>
        </w:rPr>
        <w:t xml:space="preserve"> todas tienen un par igual. (Elija a un niño para que vaya primero). Elija una tarjeta y gírela. ¡Gran trabajo! Ahora, voltea otra tarjeta para ver si tenemos una coincidencia (continúe la actividad). ¡HURRA! </w:t>
      </w:r>
      <w:proofErr w:type="gramStart"/>
      <w:r w:rsidRPr="005343A7">
        <w:rPr>
          <w:rFonts w:ascii="Century Gothic" w:hAnsi="Century Gothic"/>
          <w:lang w:val="es-ES"/>
        </w:rPr>
        <w:t>Tenemos un par!</w:t>
      </w:r>
      <w:proofErr w:type="gramEnd"/>
      <w:r w:rsidRPr="005343A7">
        <w:rPr>
          <w:rFonts w:ascii="Century Gothic" w:hAnsi="Century Gothic"/>
          <w:lang w:val="es-ES"/>
        </w:rPr>
        <w:t xml:space="preserve"> ¡Esta carta es de una cara (emoción de nombre)! ¡Intentemos hacer otra combinación! " (Termina la actividad).</w:t>
      </w:r>
    </w:p>
    <w:p w:rsidR="00206F0A" w:rsidRPr="005343A7" w:rsidRDefault="00206F0A" w:rsidP="00206F0A">
      <w:pPr>
        <w:rPr>
          <w:rFonts w:ascii="Century Gothic" w:hAnsi="Century Gothic"/>
          <w:lang w:val="es-ES"/>
        </w:rPr>
      </w:pPr>
    </w:p>
    <w:p w:rsidR="00206F0A" w:rsidRPr="005343A7" w:rsidRDefault="00206F0A" w:rsidP="00206F0A">
      <w:pPr>
        <w:rPr>
          <w:rFonts w:ascii="Century Gothic" w:hAnsi="Century Gothic"/>
          <w:lang w:val="es-ES"/>
        </w:rPr>
      </w:pPr>
      <w:proofErr w:type="gramStart"/>
      <w:r w:rsidRPr="005343A7">
        <w:rPr>
          <w:rFonts w:ascii="Century Gothic" w:hAnsi="Century Gothic"/>
          <w:lang w:val="es-ES"/>
        </w:rPr>
        <w:t>Buen trabajo!</w:t>
      </w:r>
      <w:proofErr w:type="gramEnd"/>
      <w:r w:rsidRPr="005343A7">
        <w:rPr>
          <w:rFonts w:ascii="Century Gothic" w:hAnsi="Century Gothic"/>
          <w:lang w:val="es-ES"/>
        </w:rPr>
        <w:t xml:space="preserve"> Hoy escuchamos una historia bíblica sobre alguien que estaba triste y después fue feliz.</w:t>
      </w:r>
    </w:p>
    <w:p w:rsidR="00206F0A" w:rsidRPr="005343A7" w:rsidRDefault="00206F0A" w:rsidP="00206F0A">
      <w:pPr>
        <w:rPr>
          <w:rFonts w:ascii="Century Gothic" w:hAnsi="Century Gothic"/>
          <w:lang w:val="es-ES"/>
        </w:rPr>
      </w:pPr>
    </w:p>
    <w:p w:rsidR="00E361BC" w:rsidRDefault="00E361BC" w:rsidP="00E361BC">
      <w:pPr>
        <w:rPr>
          <w:rFonts w:ascii="Century Gothic" w:hAnsi="Century Gothic"/>
          <w:lang w:val="es-ES"/>
        </w:rPr>
      </w:pPr>
      <w:r w:rsidRPr="005343A7">
        <w:rPr>
          <w:rFonts w:ascii="Century Gothic" w:hAnsi="Century Gothic"/>
          <w:lang w:val="es-ES"/>
        </w:rPr>
        <w:t xml:space="preserve"> ¿Quién puede creer en Jesús?¡</w:t>
      </w:r>
      <w:r w:rsidR="00A6398E">
        <w:rPr>
          <w:rFonts w:ascii="Century Gothic" w:hAnsi="Century Gothic"/>
          <w:lang w:val="es-ES"/>
        </w:rPr>
        <w:t>Yo p</w:t>
      </w:r>
      <w:r w:rsidRPr="005343A7">
        <w:rPr>
          <w:rFonts w:ascii="Century Gothic" w:hAnsi="Century Gothic"/>
          <w:lang w:val="es-ES"/>
        </w:rPr>
        <w:t>uedo creer en Jesús!</w:t>
      </w:r>
    </w:p>
    <w:p w:rsidR="005343A7" w:rsidRPr="005343A7" w:rsidRDefault="005343A7" w:rsidP="00E361BC">
      <w:pPr>
        <w:rPr>
          <w:rFonts w:ascii="Century Gothic" w:hAnsi="Century Gothic"/>
          <w:lang w:val="es-ES"/>
        </w:rPr>
      </w:pPr>
    </w:p>
    <w:sectPr w:rsidR="005343A7" w:rsidRPr="005343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52E7D"/>
    <w:multiLevelType w:val="hybridMultilevel"/>
    <w:tmpl w:val="021A0EA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0A"/>
    <w:rsid w:val="0003106A"/>
    <w:rsid w:val="00206F0A"/>
    <w:rsid w:val="005343A7"/>
    <w:rsid w:val="006165E5"/>
    <w:rsid w:val="00645946"/>
    <w:rsid w:val="007043A3"/>
    <w:rsid w:val="00A6398E"/>
    <w:rsid w:val="00E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7F349"/>
  <w15:chartTrackingRefBased/>
  <w15:docId w15:val="{4AA8513D-6296-E343-B520-15C1BBC2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2020-06-15T18:08:00Z</dcterms:created>
  <dcterms:modified xsi:type="dcterms:W3CDTF">2020-06-20T12:05:00Z</dcterms:modified>
</cp:coreProperties>
</file>